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F29993" w14:textId="4CAB4D8F" w:rsidR="00BB2361" w:rsidRPr="00C60E10" w:rsidRDefault="00BB2361" w:rsidP="00BB2361">
      <w:pPr>
        <w:pStyle w:val="CRCoverPage"/>
        <w:rPr>
          <w:b/>
          <w:noProof/>
          <w:color w:val="000000" w:themeColor="text1"/>
          <w:sz w:val="24"/>
          <w:lang w:val="en-US"/>
        </w:rPr>
      </w:pPr>
      <w:bookmarkStart w:id="0" w:name="_Toc2086435"/>
      <w:bookmarkStart w:id="1" w:name="_Toc21344234"/>
      <w:bookmarkStart w:id="2" w:name="_Toc29801718"/>
      <w:bookmarkStart w:id="3" w:name="_Toc29802142"/>
      <w:bookmarkStart w:id="4" w:name="_Toc29802767"/>
      <w:bookmarkStart w:id="5" w:name="_Toc36107509"/>
      <w:bookmarkStart w:id="6" w:name="_Toc37251268"/>
      <w:bookmarkStart w:id="7" w:name="_Toc45888070"/>
      <w:bookmarkStart w:id="8" w:name="_Toc45888669"/>
      <w:bookmarkStart w:id="9" w:name="_Toc61367310"/>
      <w:bookmarkStart w:id="10" w:name="_Toc61372693"/>
      <w:bookmarkStart w:id="11" w:name="_Toc68230633"/>
      <w:bookmarkStart w:id="12" w:name="_Toc69084046"/>
      <w:bookmarkStart w:id="13" w:name="_Toc75467055"/>
      <w:bookmarkStart w:id="14" w:name="_Toc76509077"/>
      <w:bookmarkStart w:id="15" w:name="_Toc76718067"/>
      <w:bookmarkStart w:id="16" w:name="_Toc83580377"/>
      <w:bookmarkStart w:id="17" w:name="_Toc84404886"/>
      <w:bookmarkStart w:id="18" w:name="_Toc84413495"/>
      <w:bookmarkStart w:id="19" w:name="Title"/>
      <w:bookmarkStart w:id="20" w:name="DocumentFor"/>
      <w:bookmarkEnd w:id="19"/>
      <w:bookmarkEnd w:id="20"/>
      <w:r w:rsidRPr="00C60E10">
        <w:rPr>
          <w:b/>
          <w:noProof/>
          <w:color w:val="000000" w:themeColor="text1"/>
          <w:sz w:val="24"/>
          <w:lang w:val="en-US"/>
        </w:rPr>
        <w:t>3GPP TSG-RAN WG4 Meeting #116</w:t>
      </w:r>
      <w:r w:rsidRPr="00C60E10">
        <w:rPr>
          <w:b/>
          <w:noProof/>
          <w:color w:val="000000" w:themeColor="text1"/>
          <w:sz w:val="24"/>
          <w:lang w:val="en-US"/>
        </w:rPr>
        <w:tab/>
      </w:r>
      <w:r w:rsidRPr="00C60E10">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C60E10">
        <w:rPr>
          <w:b/>
          <w:noProof/>
          <w:color w:val="000000" w:themeColor="text1"/>
          <w:sz w:val="24"/>
          <w:lang w:val="en-US"/>
        </w:rPr>
        <w:tab/>
      </w:r>
      <w:r w:rsidRPr="00C60E10">
        <w:rPr>
          <w:b/>
          <w:noProof/>
          <w:color w:val="000000" w:themeColor="text1"/>
          <w:sz w:val="24"/>
          <w:lang w:val="en-US"/>
        </w:rPr>
        <w:tab/>
      </w:r>
      <w:r w:rsidR="00AA49E5" w:rsidRPr="00AA49E5">
        <w:rPr>
          <w:b/>
          <w:noProof/>
          <w:color w:val="000000" w:themeColor="text1"/>
          <w:sz w:val="24"/>
          <w:lang w:val="en-US"/>
        </w:rPr>
        <w:t>R4-2511577</w:t>
      </w:r>
    </w:p>
    <w:p w14:paraId="1FFA69A8" w14:textId="77777777" w:rsidR="00BB2361" w:rsidRPr="00C60E10" w:rsidRDefault="00BB2361" w:rsidP="00BB2361">
      <w:pPr>
        <w:pStyle w:val="CRCoverPage"/>
        <w:rPr>
          <w:b/>
          <w:noProof/>
          <w:color w:val="000000" w:themeColor="text1"/>
          <w:sz w:val="24"/>
          <w:lang w:val="en-US"/>
        </w:rPr>
      </w:pPr>
      <w:r w:rsidRPr="00C60E10">
        <w:rPr>
          <w:b/>
          <w:noProof/>
          <w:color w:val="000000" w:themeColor="text1"/>
          <w:sz w:val="24"/>
          <w:lang w:val="en-US"/>
        </w:rPr>
        <w:t>Bengaluru, India, August 25</w:t>
      </w:r>
      <w:r w:rsidRPr="00C60E10">
        <w:rPr>
          <w:b/>
          <w:noProof/>
          <w:color w:val="000000" w:themeColor="text1"/>
          <w:sz w:val="24"/>
          <w:vertAlign w:val="superscript"/>
          <w:lang w:val="en-US"/>
        </w:rPr>
        <w:t>th</w:t>
      </w:r>
      <w:r w:rsidRPr="00C60E10">
        <w:rPr>
          <w:b/>
          <w:noProof/>
          <w:color w:val="000000" w:themeColor="text1"/>
          <w:sz w:val="24"/>
          <w:lang w:val="en-US"/>
        </w:rPr>
        <w:t xml:space="preserve"> – 29</w:t>
      </w:r>
      <w:r w:rsidRPr="00C60E10">
        <w:rPr>
          <w:b/>
          <w:noProof/>
          <w:color w:val="000000" w:themeColor="text1"/>
          <w:sz w:val="24"/>
          <w:vertAlign w:val="superscript"/>
          <w:lang w:val="en-US"/>
        </w:rPr>
        <w:t>th</w:t>
      </w:r>
      <w:r w:rsidRPr="00C60E10">
        <w:rPr>
          <w:b/>
          <w:noProof/>
          <w:color w:val="000000" w:themeColor="text1"/>
          <w:sz w:val="24"/>
          <w:lang w:val="en-US"/>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2361" w14:paraId="6AD3ABEB" w14:textId="77777777" w:rsidTr="007B08F5">
        <w:tc>
          <w:tcPr>
            <w:tcW w:w="9641" w:type="dxa"/>
            <w:gridSpan w:val="9"/>
            <w:tcBorders>
              <w:top w:val="single" w:sz="4" w:space="0" w:color="auto"/>
              <w:left w:val="single" w:sz="4" w:space="0" w:color="auto"/>
              <w:right w:val="single" w:sz="4" w:space="0" w:color="auto"/>
            </w:tcBorders>
          </w:tcPr>
          <w:p w14:paraId="64B40FEC" w14:textId="77777777" w:rsidR="00BB2361" w:rsidRDefault="00BB2361" w:rsidP="007B08F5">
            <w:pPr>
              <w:pStyle w:val="CRCoverPage"/>
              <w:spacing w:after="0"/>
              <w:jc w:val="right"/>
              <w:rPr>
                <w:i/>
                <w:noProof/>
              </w:rPr>
            </w:pPr>
            <w:r>
              <w:rPr>
                <w:i/>
                <w:noProof/>
                <w:sz w:val="14"/>
              </w:rPr>
              <w:t>CR-Form-v12.3</w:t>
            </w:r>
          </w:p>
        </w:tc>
      </w:tr>
      <w:tr w:rsidR="00BB2361" w14:paraId="5E947352" w14:textId="77777777" w:rsidTr="007B08F5">
        <w:tc>
          <w:tcPr>
            <w:tcW w:w="9641" w:type="dxa"/>
            <w:gridSpan w:val="9"/>
            <w:tcBorders>
              <w:left w:val="single" w:sz="4" w:space="0" w:color="auto"/>
              <w:right w:val="single" w:sz="4" w:space="0" w:color="auto"/>
            </w:tcBorders>
          </w:tcPr>
          <w:p w14:paraId="557758BF" w14:textId="77777777" w:rsidR="00BB2361" w:rsidRDefault="00BB2361" w:rsidP="007B08F5">
            <w:pPr>
              <w:pStyle w:val="CRCoverPage"/>
              <w:spacing w:after="0"/>
              <w:jc w:val="center"/>
              <w:rPr>
                <w:noProof/>
              </w:rPr>
            </w:pPr>
            <w:r>
              <w:rPr>
                <w:b/>
                <w:noProof/>
                <w:sz w:val="32"/>
              </w:rPr>
              <w:t>CHANGE REQUEST</w:t>
            </w:r>
          </w:p>
        </w:tc>
      </w:tr>
      <w:tr w:rsidR="00BB2361" w14:paraId="5BF2DA5A" w14:textId="77777777" w:rsidTr="007B08F5">
        <w:tc>
          <w:tcPr>
            <w:tcW w:w="9641" w:type="dxa"/>
            <w:gridSpan w:val="9"/>
            <w:tcBorders>
              <w:left w:val="single" w:sz="4" w:space="0" w:color="auto"/>
              <w:right w:val="single" w:sz="4" w:space="0" w:color="auto"/>
            </w:tcBorders>
          </w:tcPr>
          <w:p w14:paraId="00190C20" w14:textId="77777777" w:rsidR="00BB2361" w:rsidRDefault="00BB2361" w:rsidP="007B08F5">
            <w:pPr>
              <w:pStyle w:val="CRCoverPage"/>
              <w:spacing w:after="0"/>
              <w:rPr>
                <w:noProof/>
                <w:sz w:val="8"/>
                <w:szCs w:val="8"/>
              </w:rPr>
            </w:pPr>
          </w:p>
        </w:tc>
      </w:tr>
      <w:tr w:rsidR="00BB2361" w14:paraId="7A813E29" w14:textId="77777777" w:rsidTr="007B08F5">
        <w:tc>
          <w:tcPr>
            <w:tcW w:w="142" w:type="dxa"/>
            <w:tcBorders>
              <w:left w:val="single" w:sz="4" w:space="0" w:color="auto"/>
            </w:tcBorders>
          </w:tcPr>
          <w:p w14:paraId="0EAF876A" w14:textId="77777777" w:rsidR="00BB2361" w:rsidRDefault="00BB2361" w:rsidP="007B08F5">
            <w:pPr>
              <w:pStyle w:val="CRCoverPage"/>
              <w:spacing w:after="0"/>
              <w:jc w:val="right"/>
              <w:rPr>
                <w:noProof/>
              </w:rPr>
            </w:pPr>
          </w:p>
        </w:tc>
        <w:tc>
          <w:tcPr>
            <w:tcW w:w="1559" w:type="dxa"/>
            <w:shd w:val="pct30" w:color="FFFF00" w:fill="auto"/>
          </w:tcPr>
          <w:p w14:paraId="7EEAB104" w14:textId="77777777" w:rsidR="00BB2361" w:rsidRPr="00410371" w:rsidRDefault="00BB2361" w:rsidP="007B08F5">
            <w:pPr>
              <w:pStyle w:val="CRCoverPage"/>
              <w:spacing w:after="0"/>
              <w:jc w:val="right"/>
              <w:rPr>
                <w:b/>
                <w:noProof/>
                <w:sz w:val="28"/>
              </w:rPr>
            </w:pPr>
            <w:r>
              <w:t>38.101-1</w:t>
            </w:r>
          </w:p>
        </w:tc>
        <w:tc>
          <w:tcPr>
            <w:tcW w:w="709" w:type="dxa"/>
          </w:tcPr>
          <w:p w14:paraId="0C95D98C" w14:textId="77777777" w:rsidR="00BB2361" w:rsidRDefault="00BB2361" w:rsidP="007B08F5">
            <w:pPr>
              <w:pStyle w:val="CRCoverPage"/>
              <w:spacing w:after="0"/>
              <w:jc w:val="center"/>
              <w:rPr>
                <w:noProof/>
              </w:rPr>
            </w:pPr>
            <w:r>
              <w:rPr>
                <w:b/>
                <w:noProof/>
                <w:sz w:val="28"/>
              </w:rPr>
              <w:t>CR</w:t>
            </w:r>
          </w:p>
        </w:tc>
        <w:tc>
          <w:tcPr>
            <w:tcW w:w="1276" w:type="dxa"/>
            <w:shd w:val="pct30" w:color="FFFF00" w:fill="auto"/>
          </w:tcPr>
          <w:p w14:paraId="6BC78355" w14:textId="77777777" w:rsidR="00BB2361" w:rsidRPr="00410371" w:rsidRDefault="00BB2361" w:rsidP="007B08F5">
            <w:pPr>
              <w:pStyle w:val="CRCoverPage"/>
              <w:spacing w:after="0"/>
              <w:rPr>
                <w:noProof/>
              </w:rPr>
            </w:pPr>
            <w:r w:rsidRPr="00FC5643">
              <w:rPr>
                <w:color w:val="FF0000"/>
              </w:rPr>
              <w:t>Draft CR</w:t>
            </w:r>
          </w:p>
        </w:tc>
        <w:tc>
          <w:tcPr>
            <w:tcW w:w="709" w:type="dxa"/>
          </w:tcPr>
          <w:p w14:paraId="60064BEA" w14:textId="77777777" w:rsidR="00BB2361" w:rsidRDefault="00BB2361" w:rsidP="007B08F5">
            <w:pPr>
              <w:pStyle w:val="CRCoverPage"/>
              <w:tabs>
                <w:tab w:val="right" w:pos="625"/>
              </w:tabs>
              <w:spacing w:after="0"/>
              <w:jc w:val="center"/>
              <w:rPr>
                <w:noProof/>
              </w:rPr>
            </w:pPr>
            <w:r>
              <w:rPr>
                <w:b/>
                <w:bCs/>
                <w:noProof/>
                <w:sz w:val="28"/>
              </w:rPr>
              <w:t>rev</w:t>
            </w:r>
          </w:p>
        </w:tc>
        <w:tc>
          <w:tcPr>
            <w:tcW w:w="992" w:type="dxa"/>
            <w:shd w:val="pct30" w:color="FFFF00" w:fill="auto"/>
          </w:tcPr>
          <w:p w14:paraId="6C9B298B" w14:textId="77777777" w:rsidR="00BB2361" w:rsidRPr="00410371" w:rsidRDefault="00BB2361" w:rsidP="007B08F5">
            <w:pPr>
              <w:pStyle w:val="CRCoverPage"/>
              <w:spacing w:after="0"/>
              <w:jc w:val="center"/>
              <w:rPr>
                <w:b/>
                <w:noProof/>
              </w:rPr>
            </w:pPr>
            <w:r>
              <w:t>-</w:t>
            </w:r>
          </w:p>
        </w:tc>
        <w:tc>
          <w:tcPr>
            <w:tcW w:w="2410" w:type="dxa"/>
          </w:tcPr>
          <w:p w14:paraId="1795BC06" w14:textId="77777777" w:rsidR="00BB2361" w:rsidRDefault="00BB2361" w:rsidP="007B08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5AF5D7" w14:textId="77777777" w:rsidR="00BB2361" w:rsidRPr="00410371" w:rsidRDefault="00BB2361" w:rsidP="007B08F5">
            <w:pPr>
              <w:pStyle w:val="CRCoverPage"/>
              <w:spacing w:after="0"/>
              <w:jc w:val="center"/>
              <w:rPr>
                <w:noProof/>
                <w:sz w:val="28"/>
                <w:lang w:eastAsia="zh-CN"/>
              </w:rPr>
            </w:pPr>
            <w:r>
              <w:rPr>
                <w:rFonts w:hint="eastAsia"/>
                <w:noProof/>
                <w:sz w:val="28"/>
                <w:lang w:eastAsia="zh-CN"/>
              </w:rPr>
              <w:t>1</w:t>
            </w:r>
            <w:r>
              <w:rPr>
                <w:noProof/>
                <w:sz w:val="28"/>
                <w:lang w:eastAsia="zh-CN"/>
              </w:rPr>
              <w:t>9.2.0</w:t>
            </w:r>
          </w:p>
        </w:tc>
        <w:tc>
          <w:tcPr>
            <w:tcW w:w="143" w:type="dxa"/>
            <w:tcBorders>
              <w:right w:val="single" w:sz="4" w:space="0" w:color="auto"/>
            </w:tcBorders>
          </w:tcPr>
          <w:p w14:paraId="4A9613C5" w14:textId="77777777" w:rsidR="00BB2361" w:rsidRDefault="00BB2361" w:rsidP="007B08F5">
            <w:pPr>
              <w:pStyle w:val="CRCoverPage"/>
              <w:spacing w:after="0"/>
              <w:rPr>
                <w:noProof/>
              </w:rPr>
            </w:pPr>
          </w:p>
        </w:tc>
      </w:tr>
      <w:tr w:rsidR="00BB2361" w14:paraId="23A61C8F" w14:textId="77777777" w:rsidTr="007B08F5">
        <w:tc>
          <w:tcPr>
            <w:tcW w:w="9641" w:type="dxa"/>
            <w:gridSpan w:val="9"/>
            <w:tcBorders>
              <w:left w:val="single" w:sz="4" w:space="0" w:color="auto"/>
              <w:right w:val="single" w:sz="4" w:space="0" w:color="auto"/>
            </w:tcBorders>
          </w:tcPr>
          <w:p w14:paraId="4B3AA3AE" w14:textId="77777777" w:rsidR="00BB2361" w:rsidRDefault="00BB2361" w:rsidP="007B08F5">
            <w:pPr>
              <w:pStyle w:val="CRCoverPage"/>
              <w:spacing w:after="0"/>
              <w:rPr>
                <w:noProof/>
              </w:rPr>
            </w:pPr>
          </w:p>
        </w:tc>
      </w:tr>
      <w:tr w:rsidR="00BB2361" w14:paraId="0F161705" w14:textId="77777777" w:rsidTr="007B08F5">
        <w:tc>
          <w:tcPr>
            <w:tcW w:w="9641" w:type="dxa"/>
            <w:gridSpan w:val="9"/>
            <w:tcBorders>
              <w:top w:val="single" w:sz="4" w:space="0" w:color="auto"/>
            </w:tcBorders>
          </w:tcPr>
          <w:p w14:paraId="36A26554" w14:textId="77777777" w:rsidR="00BB2361" w:rsidRPr="00F25D98" w:rsidRDefault="00BB2361" w:rsidP="007B08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1" w:name="_Hlt497126619"/>
              <w:r w:rsidRPr="00F25D98">
                <w:rPr>
                  <w:rStyle w:val="Hyperlink"/>
                  <w:rFonts w:cs="Arial"/>
                  <w:b/>
                  <w:i/>
                  <w:noProof/>
                  <w:color w:val="FF0000"/>
                </w:rPr>
                <w:t>L</w:t>
              </w:r>
              <w:bookmarkEnd w:id="2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B2361" w14:paraId="3CC4D769" w14:textId="77777777" w:rsidTr="007B08F5">
        <w:tc>
          <w:tcPr>
            <w:tcW w:w="9641" w:type="dxa"/>
            <w:gridSpan w:val="9"/>
          </w:tcPr>
          <w:p w14:paraId="5D7DC393" w14:textId="77777777" w:rsidR="00BB2361" w:rsidRDefault="00BB2361" w:rsidP="007B08F5">
            <w:pPr>
              <w:pStyle w:val="CRCoverPage"/>
              <w:spacing w:after="0"/>
              <w:rPr>
                <w:noProof/>
                <w:sz w:val="8"/>
                <w:szCs w:val="8"/>
              </w:rPr>
            </w:pPr>
          </w:p>
        </w:tc>
      </w:tr>
    </w:tbl>
    <w:p w14:paraId="6688BE65" w14:textId="77777777" w:rsidR="00BB2361" w:rsidRDefault="00BB2361" w:rsidP="00BB23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B2361" w14:paraId="4D3A524B" w14:textId="77777777" w:rsidTr="007B08F5">
        <w:tc>
          <w:tcPr>
            <w:tcW w:w="2835" w:type="dxa"/>
          </w:tcPr>
          <w:p w14:paraId="26FD0E12" w14:textId="77777777" w:rsidR="00BB2361" w:rsidRDefault="00BB2361" w:rsidP="007B08F5">
            <w:pPr>
              <w:pStyle w:val="CRCoverPage"/>
              <w:tabs>
                <w:tab w:val="right" w:pos="2751"/>
              </w:tabs>
              <w:spacing w:after="0"/>
              <w:rPr>
                <w:b/>
                <w:i/>
                <w:noProof/>
              </w:rPr>
            </w:pPr>
            <w:r>
              <w:rPr>
                <w:b/>
                <w:i/>
                <w:noProof/>
              </w:rPr>
              <w:t>Proposed change affects:</w:t>
            </w:r>
          </w:p>
        </w:tc>
        <w:tc>
          <w:tcPr>
            <w:tcW w:w="1418" w:type="dxa"/>
          </w:tcPr>
          <w:p w14:paraId="55119929" w14:textId="77777777" w:rsidR="00BB2361" w:rsidRDefault="00BB2361" w:rsidP="007B08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2DA4D2" w14:textId="77777777" w:rsidR="00BB2361" w:rsidRDefault="00BB2361" w:rsidP="007B08F5">
            <w:pPr>
              <w:pStyle w:val="CRCoverPage"/>
              <w:spacing w:after="0"/>
              <w:jc w:val="center"/>
              <w:rPr>
                <w:b/>
                <w:caps/>
                <w:noProof/>
              </w:rPr>
            </w:pPr>
          </w:p>
        </w:tc>
        <w:tc>
          <w:tcPr>
            <w:tcW w:w="709" w:type="dxa"/>
            <w:tcBorders>
              <w:left w:val="single" w:sz="4" w:space="0" w:color="auto"/>
            </w:tcBorders>
          </w:tcPr>
          <w:p w14:paraId="3518C77C" w14:textId="77777777" w:rsidR="00BB2361" w:rsidRDefault="00BB2361" w:rsidP="007B08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A9A68F" w14:textId="77777777" w:rsidR="00BB2361" w:rsidRDefault="00BB2361" w:rsidP="007B08F5">
            <w:pPr>
              <w:pStyle w:val="CRCoverPage"/>
              <w:spacing w:after="0"/>
              <w:jc w:val="center"/>
              <w:rPr>
                <w:b/>
                <w:caps/>
                <w:noProof/>
                <w:lang w:eastAsia="zh-CN"/>
              </w:rPr>
            </w:pPr>
            <w:r>
              <w:rPr>
                <w:rFonts w:hint="eastAsia"/>
                <w:b/>
                <w:caps/>
                <w:noProof/>
                <w:lang w:eastAsia="zh-CN"/>
              </w:rPr>
              <w:t>x</w:t>
            </w:r>
          </w:p>
        </w:tc>
        <w:tc>
          <w:tcPr>
            <w:tcW w:w="2126" w:type="dxa"/>
          </w:tcPr>
          <w:p w14:paraId="11676C82" w14:textId="77777777" w:rsidR="00BB2361" w:rsidRDefault="00BB2361" w:rsidP="007B08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BA5F50" w14:textId="77777777" w:rsidR="00BB2361" w:rsidRDefault="00BB2361" w:rsidP="007B08F5">
            <w:pPr>
              <w:pStyle w:val="CRCoverPage"/>
              <w:spacing w:after="0"/>
              <w:jc w:val="center"/>
              <w:rPr>
                <w:b/>
                <w:caps/>
                <w:noProof/>
              </w:rPr>
            </w:pPr>
          </w:p>
        </w:tc>
        <w:tc>
          <w:tcPr>
            <w:tcW w:w="1418" w:type="dxa"/>
            <w:tcBorders>
              <w:left w:val="nil"/>
            </w:tcBorders>
          </w:tcPr>
          <w:p w14:paraId="53E760B8" w14:textId="77777777" w:rsidR="00BB2361" w:rsidRDefault="00BB2361" w:rsidP="007B08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7658D2" w14:textId="77777777" w:rsidR="00BB2361" w:rsidRDefault="00BB2361" w:rsidP="007B08F5">
            <w:pPr>
              <w:pStyle w:val="CRCoverPage"/>
              <w:spacing w:after="0"/>
              <w:jc w:val="center"/>
              <w:rPr>
                <w:b/>
                <w:bCs/>
                <w:caps/>
                <w:noProof/>
              </w:rPr>
            </w:pPr>
          </w:p>
        </w:tc>
      </w:tr>
    </w:tbl>
    <w:p w14:paraId="5173F790" w14:textId="77777777" w:rsidR="00BB2361" w:rsidRDefault="00BB2361" w:rsidP="00BB23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B2361" w14:paraId="6EEB9C58" w14:textId="77777777" w:rsidTr="007B08F5">
        <w:tc>
          <w:tcPr>
            <w:tcW w:w="9640" w:type="dxa"/>
            <w:gridSpan w:val="11"/>
          </w:tcPr>
          <w:p w14:paraId="68ED33DD" w14:textId="77777777" w:rsidR="00BB2361" w:rsidRDefault="00BB2361" w:rsidP="007B08F5">
            <w:pPr>
              <w:pStyle w:val="CRCoverPage"/>
              <w:spacing w:after="0"/>
              <w:rPr>
                <w:noProof/>
                <w:sz w:val="8"/>
                <w:szCs w:val="8"/>
              </w:rPr>
            </w:pPr>
          </w:p>
        </w:tc>
      </w:tr>
      <w:tr w:rsidR="00BB2361" w14:paraId="49B9E64E" w14:textId="77777777" w:rsidTr="007B08F5">
        <w:tc>
          <w:tcPr>
            <w:tcW w:w="1843" w:type="dxa"/>
            <w:tcBorders>
              <w:top w:val="single" w:sz="4" w:space="0" w:color="auto"/>
              <w:left w:val="single" w:sz="4" w:space="0" w:color="auto"/>
            </w:tcBorders>
          </w:tcPr>
          <w:p w14:paraId="5FD9CDDC" w14:textId="77777777" w:rsidR="00BB2361" w:rsidRDefault="00BB2361" w:rsidP="007B08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B4E5C" w14:textId="4FBCECDF" w:rsidR="00BB2361" w:rsidRDefault="00BB2361" w:rsidP="007B08F5">
            <w:pPr>
              <w:pStyle w:val="CRCoverPage"/>
              <w:spacing w:after="0"/>
              <w:rPr>
                <w:noProof/>
              </w:rPr>
            </w:pPr>
            <w:proofErr w:type="spellStart"/>
            <w:r w:rsidRPr="00BB2361">
              <w:t>DraftCR</w:t>
            </w:r>
            <w:proofErr w:type="spellEnd"/>
            <w:r w:rsidRPr="00BB2361">
              <w:t xml:space="preserve"> to introduce R19 MPR reduction in 38101-1</w:t>
            </w:r>
          </w:p>
        </w:tc>
      </w:tr>
      <w:tr w:rsidR="00BB2361" w14:paraId="65592E9B" w14:textId="77777777" w:rsidTr="007B08F5">
        <w:tc>
          <w:tcPr>
            <w:tcW w:w="1843" w:type="dxa"/>
            <w:tcBorders>
              <w:left w:val="single" w:sz="4" w:space="0" w:color="auto"/>
            </w:tcBorders>
          </w:tcPr>
          <w:p w14:paraId="7BC511BA" w14:textId="77777777" w:rsidR="00BB2361" w:rsidRDefault="00BB2361" w:rsidP="007B08F5">
            <w:pPr>
              <w:pStyle w:val="CRCoverPage"/>
              <w:spacing w:after="0"/>
              <w:rPr>
                <w:b/>
                <w:i/>
                <w:noProof/>
                <w:sz w:val="8"/>
                <w:szCs w:val="8"/>
              </w:rPr>
            </w:pPr>
          </w:p>
        </w:tc>
        <w:tc>
          <w:tcPr>
            <w:tcW w:w="7797" w:type="dxa"/>
            <w:gridSpan w:val="10"/>
            <w:tcBorders>
              <w:right w:val="single" w:sz="4" w:space="0" w:color="auto"/>
            </w:tcBorders>
          </w:tcPr>
          <w:p w14:paraId="52461324" w14:textId="77777777" w:rsidR="00BB2361" w:rsidRDefault="00BB2361" w:rsidP="007B08F5">
            <w:pPr>
              <w:pStyle w:val="CRCoverPage"/>
              <w:spacing w:after="0"/>
              <w:rPr>
                <w:noProof/>
                <w:sz w:val="8"/>
                <w:szCs w:val="8"/>
              </w:rPr>
            </w:pPr>
          </w:p>
        </w:tc>
      </w:tr>
      <w:tr w:rsidR="00BB2361" w:rsidRPr="00BB2361" w14:paraId="39CFE8B6" w14:textId="77777777" w:rsidTr="007B08F5">
        <w:tc>
          <w:tcPr>
            <w:tcW w:w="1843" w:type="dxa"/>
            <w:tcBorders>
              <w:left w:val="single" w:sz="4" w:space="0" w:color="auto"/>
            </w:tcBorders>
          </w:tcPr>
          <w:p w14:paraId="295DEB0B" w14:textId="77777777" w:rsidR="00BB2361" w:rsidRDefault="00BB2361" w:rsidP="007B08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0ECCB5" w14:textId="01F06505" w:rsidR="00BB2361" w:rsidRPr="00137803" w:rsidRDefault="00BB2361" w:rsidP="007B08F5">
            <w:pPr>
              <w:pStyle w:val="CRCoverPage"/>
              <w:spacing w:after="0"/>
              <w:ind w:left="100"/>
              <w:rPr>
                <w:noProof/>
                <w:lang w:val="fr-FR"/>
              </w:rPr>
            </w:pPr>
            <w:r w:rsidRPr="00137803">
              <w:rPr>
                <w:lang w:val="fr-FR"/>
              </w:rPr>
              <w:t>Skyworks Solutions Inc</w:t>
            </w:r>
            <w:r>
              <w:rPr>
                <w:lang w:val="fr-FR"/>
              </w:rPr>
              <w:t>.</w:t>
            </w:r>
          </w:p>
        </w:tc>
      </w:tr>
      <w:tr w:rsidR="00BB2361" w14:paraId="3CD4BE43" w14:textId="77777777" w:rsidTr="007B08F5">
        <w:tc>
          <w:tcPr>
            <w:tcW w:w="1843" w:type="dxa"/>
            <w:tcBorders>
              <w:left w:val="single" w:sz="4" w:space="0" w:color="auto"/>
            </w:tcBorders>
          </w:tcPr>
          <w:p w14:paraId="781F675B" w14:textId="77777777" w:rsidR="00BB2361" w:rsidRDefault="00BB2361" w:rsidP="007B08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CCF4B5" w14:textId="77777777" w:rsidR="00BB2361" w:rsidRDefault="00BB2361" w:rsidP="007B08F5">
            <w:pPr>
              <w:pStyle w:val="CRCoverPage"/>
              <w:spacing w:after="0"/>
              <w:ind w:left="100"/>
              <w:rPr>
                <w:noProof/>
              </w:rPr>
            </w:pPr>
            <w:r>
              <w:t>R4</w:t>
            </w:r>
          </w:p>
        </w:tc>
      </w:tr>
      <w:tr w:rsidR="00BB2361" w14:paraId="43B3A7FA" w14:textId="77777777" w:rsidTr="007B08F5">
        <w:tc>
          <w:tcPr>
            <w:tcW w:w="1843" w:type="dxa"/>
            <w:tcBorders>
              <w:left w:val="single" w:sz="4" w:space="0" w:color="auto"/>
            </w:tcBorders>
          </w:tcPr>
          <w:p w14:paraId="4893E981" w14:textId="77777777" w:rsidR="00BB2361" w:rsidRDefault="00BB2361" w:rsidP="007B08F5">
            <w:pPr>
              <w:pStyle w:val="CRCoverPage"/>
              <w:spacing w:after="0"/>
              <w:rPr>
                <w:b/>
                <w:i/>
                <w:noProof/>
                <w:sz w:val="8"/>
                <w:szCs w:val="8"/>
              </w:rPr>
            </w:pPr>
          </w:p>
        </w:tc>
        <w:tc>
          <w:tcPr>
            <w:tcW w:w="7797" w:type="dxa"/>
            <w:gridSpan w:val="10"/>
            <w:tcBorders>
              <w:right w:val="single" w:sz="4" w:space="0" w:color="auto"/>
            </w:tcBorders>
          </w:tcPr>
          <w:p w14:paraId="6D71D98B" w14:textId="77777777" w:rsidR="00BB2361" w:rsidRDefault="00BB2361" w:rsidP="007B08F5">
            <w:pPr>
              <w:pStyle w:val="CRCoverPage"/>
              <w:spacing w:after="0"/>
              <w:rPr>
                <w:noProof/>
                <w:sz w:val="8"/>
                <w:szCs w:val="8"/>
              </w:rPr>
            </w:pPr>
          </w:p>
        </w:tc>
      </w:tr>
      <w:tr w:rsidR="00BB2361" w14:paraId="0161C741" w14:textId="77777777" w:rsidTr="007B08F5">
        <w:tc>
          <w:tcPr>
            <w:tcW w:w="1843" w:type="dxa"/>
            <w:tcBorders>
              <w:left w:val="single" w:sz="4" w:space="0" w:color="auto"/>
            </w:tcBorders>
          </w:tcPr>
          <w:p w14:paraId="5E3FECAC" w14:textId="77777777" w:rsidR="00BB2361" w:rsidRDefault="00BB2361" w:rsidP="007B08F5">
            <w:pPr>
              <w:pStyle w:val="CRCoverPage"/>
              <w:tabs>
                <w:tab w:val="right" w:pos="1759"/>
              </w:tabs>
              <w:spacing w:after="0"/>
              <w:rPr>
                <w:b/>
                <w:i/>
                <w:noProof/>
              </w:rPr>
            </w:pPr>
            <w:r>
              <w:rPr>
                <w:b/>
                <w:i/>
                <w:noProof/>
              </w:rPr>
              <w:t>Work item code:</w:t>
            </w:r>
          </w:p>
        </w:tc>
        <w:tc>
          <w:tcPr>
            <w:tcW w:w="3686" w:type="dxa"/>
            <w:gridSpan w:val="5"/>
            <w:shd w:val="pct30" w:color="FFFF00" w:fill="auto"/>
          </w:tcPr>
          <w:p w14:paraId="55676DEE" w14:textId="559D6DD1" w:rsidR="00BB2361" w:rsidRDefault="00BB2361" w:rsidP="007B08F5">
            <w:pPr>
              <w:pStyle w:val="CRCoverPage"/>
              <w:spacing w:after="0"/>
              <w:ind w:left="100"/>
              <w:rPr>
                <w:noProof/>
              </w:rPr>
            </w:pPr>
            <w:hyperlink r:id="rId11" w:history="1">
              <w:r>
                <w:rPr>
                  <w:rFonts w:hint="eastAsia"/>
                  <w:lang w:val="en-US" w:eastAsia="ja-JP"/>
                </w:rPr>
                <w:t>NR_ENDC_RF_Ph4_</w:t>
              </w:r>
              <w:r>
                <w:rPr>
                  <w:lang w:val="en-US" w:eastAsia="ja-JP"/>
                </w:rPr>
                <w:t>Core</w:t>
              </w:r>
            </w:hyperlink>
          </w:p>
        </w:tc>
        <w:tc>
          <w:tcPr>
            <w:tcW w:w="567" w:type="dxa"/>
            <w:tcBorders>
              <w:left w:val="nil"/>
            </w:tcBorders>
          </w:tcPr>
          <w:p w14:paraId="7BF12F6E" w14:textId="77777777" w:rsidR="00BB2361" w:rsidRDefault="00BB2361" w:rsidP="007B08F5">
            <w:pPr>
              <w:pStyle w:val="CRCoverPage"/>
              <w:spacing w:after="0"/>
              <w:ind w:right="100"/>
              <w:rPr>
                <w:noProof/>
              </w:rPr>
            </w:pPr>
          </w:p>
        </w:tc>
        <w:tc>
          <w:tcPr>
            <w:tcW w:w="1417" w:type="dxa"/>
            <w:gridSpan w:val="3"/>
            <w:tcBorders>
              <w:left w:val="nil"/>
            </w:tcBorders>
          </w:tcPr>
          <w:p w14:paraId="6EB58558" w14:textId="77777777" w:rsidR="00BB2361" w:rsidRDefault="00BB2361" w:rsidP="007B08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C980DF" w14:textId="77777777" w:rsidR="00BB2361" w:rsidRDefault="00BB2361" w:rsidP="007B08F5">
            <w:pPr>
              <w:pStyle w:val="CRCoverPage"/>
              <w:spacing w:after="0"/>
              <w:ind w:left="100"/>
              <w:rPr>
                <w:noProof/>
              </w:rPr>
            </w:pPr>
            <w:r>
              <w:t>2025-04-08</w:t>
            </w:r>
          </w:p>
        </w:tc>
      </w:tr>
      <w:tr w:rsidR="00BB2361" w14:paraId="586C7D90" w14:textId="77777777" w:rsidTr="007B08F5">
        <w:tc>
          <w:tcPr>
            <w:tcW w:w="1843" w:type="dxa"/>
            <w:tcBorders>
              <w:left w:val="single" w:sz="4" w:space="0" w:color="auto"/>
            </w:tcBorders>
          </w:tcPr>
          <w:p w14:paraId="1F25ACBB" w14:textId="77777777" w:rsidR="00BB2361" w:rsidRDefault="00BB2361" w:rsidP="007B08F5">
            <w:pPr>
              <w:pStyle w:val="CRCoverPage"/>
              <w:spacing w:after="0"/>
              <w:rPr>
                <w:b/>
                <w:i/>
                <w:noProof/>
                <w:sz w:val="8"/>
                <w:szCs w:val="8"/>
              </w:rPr>
            </w:pPr>
          </w:p>
        </w:tc>
        <w:tc>
          <w:tcPr>
            <w:tcW w:w="1986" w:type="dxa"/>
            <w:gridSpan w:val="4"/>
          </w:tcPr>
          <w:p w14:paraId="03604A8B" w14:textId="77777777" w:rsidR="00BB2361" w:rsidRDefault="00BB2361" w:rsidP="007B08F5">
            <w:pPr>
              <w:pStyle w:val="CRCoverPage"/>
              <w:spacing w:after="0"/>
              <w:rPr>
                <w:noProof/>
                <w:sz w:val="8"/>
                <w:szCs w:val="8"/>
              </w:rPr>
            </w:pPr>
          </w:p>
        </w:tc>
        <w:tc>
          <w:tcPr>
            <w:tcW w:w="2267" w:type="dxa"/>
            <w:gridSpan w:val="2"/>
          </w:tcPr>
          <w:p w14:paraId="201875DA" w14:textId="77777777" w:rsidR="00BB2361" w:rsidRDefault="00BB2361" w:rsidP="007B08F5">
            <w:pPr>
              <w:pStyle w:val="CRCoverPage"/>
              <w:spacing w:after="0"/>
              <w:rPr>
                <w:noProof/>
                <w:sz w:val="8"/>
                <w:szCs w:val="8"/>
              </w:rPr>
            </w:pPr>
          </w:p>
        </w:tc>
        <w:tc>
          <w:tcPr>
            <w:tcW w:w="1417" w:type="dxa"/>
            <w:gridSpan w:val="3"/>
          </w:tcPr>
          <w:p w14:paraId="656DE2A1" w14:textId="77777777" w:rsidR="00BB2361" w:rsidRDefault="00BB2361" w:rsidP="007B08F5">
            <w:pPr>
              <w:pStyle w:val="CRCoverPage"/>
              <w:spacing w:after="0"/>
              <w:rPr>
                <w:noProof/>
                <w:sz w:val="8"/>
                <w:szCs w:val="8"/>
              </w:rPr>
            </w:pPr>
          </w:p>
        </w:tc>
        <w:tc>
          <w:tcPr>
            <w:tcW w:w="2127" w:type="dxa"/>
            <w:tcBorders>
              <w:right w:val="single" w:sz="4" w:space="0" w:color="auto"/>
            </w:tcBorders>
          </w:tcPr>
          <w:p w14:paraId="439C260C" w14:textId="77777777" w:rsidR="00BB2361" w:rsidRDefault="00BB2361" w:rsidP="007B08F5">
            <w:pPr>
              <w:pStyle w:val="CRCoverPage"/>
              <w:spacing w:after="0"/>
              <w:rPr>
                <w:noProof/>
                <w:sz w:val="8"/>
                <w:szCs w:val="8"/>
              </w:rPr>
            </w:pPr>
          </w:p>
        </w:tc>
      </w:tr>
      <w:tr w:rsidR="00BB2361" w14:paraId="0874A489" w14:textId="77777777" w:rsidTr="007B08F5">
        <w:trPr>
          <w:cantSplit/>
        </w:trPr>
        <w:tc>
          <w:tcPr>
            <w:tcW w:w="1843" w:type="dxa"/>
            <w:tcBorders>
              <w:left w:val="single" w:sz="4" w:space="0" w:color="auto"/>
            </w:tcBorders>
          </w:tcPr>
          <w:p w14:paraId="5519EA08" w14:textId="77777777" w:rsidR="00BB2361" w:rsidRDefault="00BB2361" w:rsidP="007B08F5">
            <w:pPr>
              <w:pStyle w:val="CRCoverPage"/>
              <w:tabs>
                <w:tab w:val="right" w:pos="1759"/>
              </w:tabs>
              <w:spacing w:after="0"/>
              <w:rPr>
                <w:b/>
                <w:i/>
                <w:noProof/>
              </w:rPr>
            </w:pPr>
            <w:r>
              <w:rPr>
                <w:b/>
                <w:i/>
                <w:noProof/>
              </w:rPr>
              <w:t>Category:</w:t>
            </w:r>
          </w:p>
        </w:tc>
        <w:tc>
          <w:tcPr>
            <w:tcW w:w="851" w:type="dxa"/>
            <w:shd w:val="pct30" w:color="FFFF00" w:fill="auto"/>
          </w:tcPr>
          <w:p w14:paraId="5E342440" w14:textId="77777777" w:rsidR="00BB2361" w:rsidRDefault="00BB2361" w:rsidP="007B08F5">
            <w:pPr>
              <w:pStyle w:val="CRCoverPage"/>
              <w:spacing w:after="0"/>
              <w:ind w:left="100" w:right="-609"/>
              <w:rPr>
                <w:b/>
                <w:noProof/>
              </w:rPr>
            </w:pPr>
            <w:r>
              <w:t>B</w:t>
            </w:r>
          </w:p>
        </w:tc>
        <w:tc>
          <w:tcPr>
            <w:tcW w:w="3402" w:type="dxa"/>
            <w:gridSpan w:val="5"/>
            <w:tcBorders>
              <w:left w:val="nil"/>
            </w:tcBorders>
          </w:tcPr>
          <w:p w14:paraId="115F81F2" w14:textId="77777777" w:rsidR="00BB2361" w:rsidRDefault="00BB2361" w:rsidP="007B08F5">
            <w:pPr>
              <w:pStyle w:val="CRCoverPage"/>
              <w:spacing w:after="0"/>
              <w:rPr>
                <w:noProof/>
              </w:rPr>
            </w:pPr>
          </w:p>
        </w:tc>
        <w:tc>
          <w:tcPr>
            <w:tcW w:w="1417" w:type="dxa"/>
            <w:gridSpan w:val="3"/>
            <w:tcBorders>
              <w:left w:val="nil"/>
            </w:tcBorders>
          </w:tcPr>
          <w:p w14:paraId="1808DA76" w14:textId="77777777" w:rsidR="00BB2361" w:rsidRDefault="00BB2361" w:rsidP="007B08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B1A787" w14:textId="77777777" w:rsidR="00BB2361" w:rsidRDefault="00BB2361" w:rsidP="007B08F5">
            <w:pPr>
              <w:pStyle w:val="CRCoverPage"/>
              <w:spacing w:after="0"/>
              <w:ind w:left="100"/>
              <w:rPr>
                <w:noProof/>
              </w:rPr>
            </w:pPr>
            <w:r>
              <w:t>Rel-19</w:t>
            </w:r>
          </w:p>
        </w:tc>
      </w:tr>
      <w:tr w:rsidR="00BB2361" w14:paraId="022A2C62" w14:textId="77777777" w:rsidTr="007B08F5">
        <w:tc>
          <w:tcPr>
            <w:tcW w:w="1843" w:type="dxa"/>
            <w:tcBorders>
              <w:left w:val="single" w:sz="4" w:space="0" w:color="auto"/>
              <w:bottom w:val="single" w:sz="4" w:space="0" w:color="auto"/>
            </w:tcBorders>
          </w:tcPr>
          <w:p w14:paraId="7DD8E1F9" w14:textId="77777777" w:rsidR="00BB2361" w:rsidRDefault="00BB2361" w:rsidP="007B08F5">
            <w:pPr>
              <w:pStyle w:val="CRCoverPage"/>
              <w:spacing w:after="0"/>
              <w:rPr>
                <w:b/>
                <w:i/>
                <w:noProof/>
              </w:rPr>
            </w:pPr>
          </w:p>
        </w:tc>
        <w:tc>
          <w:tcPr>
            <w:tcW w:w="4677" w:type="dxa"/>
            <w:gridSpan w:val="8"/>
            <w:tcBorders>
              <w:bottom w:val="single" w:sz="4" w:space="0" w:color="auto"/>
            </w:tcBorders>
          </w:tcPr>
          <w:p w14:paraId="0462153B" w14:textId="77777777" w:rsidR="00BB2361" w:rsidRDefault="00BB2361" w:rsidP="007B08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D53101" w14:textId="77777777" w:rsidR="00BB2361" w:rsidRDefault="00BB2361" w:rsidP="007B08F5">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C5D286" w14:textId="77777777" w:rsidR="00BB2361" w:rsidRPr="007C2097" w:rsidRDefault="00BB2361" w:rsidP="007B08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B2361" w14:paraId="187C945B" w14:textId="77777777" w:rsidTr="007B08F5">
        <w:tc>
          <w:tcPr>
            <w:tcW w:w="1843" w:type="dxa"/>
          </w:tcPr>
          <w:p w14:paraId="26F56CF1" w14:textId="77777777" w:rsidR="00BB2361" w:rsidRDefault="00BB2361" w:rsidP="007B08F5">
            <w:pPr>
              <w:pStyle w:val="CRCoverPage"/>
              <w:spacing w:after="0"/>
              <w:rPr>
                <w:b/>
                <w:i/>
                <w:noProof/>
                <w:sz w:val="8"/>
                <w:szCs w:val="8"/>
              </w:rPr>
            </w:pPr>
          </w:p>
        </w:tc>
        <w:tc>
          <w:tcPr>
            <w:tcW w:w="7797" w:type="dxa"/>
            <w:gridSpan w:val="10"/>
          </w:tcPr>
          <w:p w14:paraId="30611C04" w14:textId="77777777" w:rsidR="00BB2361" w:rsidRDefault="00BB2361" w:rsidP="007B08F5">
            <w:pPr>
              <w:pStyle w:val="CRCoverPage"/>
              <w:spacing w:after="0"/>
              <w:rPr>
                <w:noProof/>
                <w:sz w:val="8"/>
                <w:szCs w:val="8"/>
              </w:rPr>
            </w:pPr>
          </w:p>
        </w:tc>
      </w:tr>
      <w:tr w:rsidR="00BB2361" w14:paraId="1A5A328A" w14:textId="77777777" w:rsidTr="007B08F5">
        <w:tc>
          <w:tcPr>
            <w:tcW w:w="2694" w:type="dxa"/>
            <w:gridSpan w:val="2"/>
            <w:tcBorders>
              <w:top w:val="single" w:sz="4" w:space="0" w:color="auto"/>
              <w:left w:val="single" w:sz="4" w:space="0" w:color="auto"/>
            </w:tcBorders>
          </w:tcPr>
          <w:p w14:paraId="7E5424CC" w14:textId="77777777" w:rsidR="00BB2361" w:rsidRDefault="00BB2361" w:rsidP="007B08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1499B8" w14:textId="28DEAB58" w:rsidR="00BB2361" w:rsidRDefault="00BB2361" w:rsidP="007B08F5">
            <w:pPr>
              <w:pStyle w:val="CRCoverPage"/>
              <w:spacing w:after="0"/>
              <w:ind w:left="100"/>
              <w:rPr>
                <w:noProof/>
                <w:lang w:eastAsia="zh-CN"/>
              </w:rPr>
            </w:pPr>
            <w:r>
              <w:rPr>
                <w:rFonts w:hint="eastAsia"/>
                <w:noProof/>
                <w:lang w:eastAsia="zh-CN"/>
              </w:rPr>
              <w:t>I</w:t>
            </w:r>
            <w:r>
              <w:rPr>
                <w:noProof/>
                <w:lang w:eastAsia="zh-CN"/>
              </w:rPr>
              <w:t xml:space="preserve">ntroduction of </w:t>
            </w:r>
            <w:r>
              <w:rPr>
                <w:noProof/>
                <w:lang w:eastAsia="zh-CN"/>
              </w:rPr>
              <w:t>the MPR reduction with BW extension R19 Feature</w:t>
            </w:r>
          </w:p>
        </w:tc>
      </w:tr>
      <w:tr w:rsidR="00BB2361" w14:paraId="171FAA1E" w14:textId="77777777" w:rsidTr="007B08F5">
        <w:tc>
          <w:tcPr>
            <w:tcW w:w="2694" w:type="dxa"/>
            <w:gridSpan w:val="2"/>
            <w:tcBorders>
              <w:left w:val="single" w:sz="4" w:space="0" w:color="auto"/>
            </w:tcBorders>
          </w:tcPr>
          <w:p w14:paraId="11519401" w14:textId="77777777" w:rsidR="00BB2361" w:rsidRDefault="00BB2361" w:rsidP="007B08F5">
            <w:pPr>
              <w:pStyle w:val="CRCoverPage"/>
              <w:spacing w:after="0"/>
              <w:rPr>
                <w:b/>
                <w:i/>
                <w:noProof/>
                <w:sz w:val="8"/>
                <w:szCs w:val="8"/>
              </w:rPr>
            </w:pPr>
          </w:p>
        </w:tc>
        <w:tc>
          <w:tcPr>
            <w:tcW w:w="6946" w:type="dxa"/>
            <w:gridSpan w:val="9"/>
            <w:tcBorders>
              <w:right w:val="single" w:sz="4" w:space="0" w:color="auto"/>
            </w:tcBorders>
          </w:tcPr>
          <w:p w14:paraId="01A7A2DD" w14:textId="77777777" w:rsidR="00BB2361" w:rsidRDefault="00BB2361" w:rsidP="007B08F5">
            <w:pPr>
              <w:pStyle w:val="CRCoverPage"/>
              <w:spacing w:after="0"/>
              <w:rPr>
                <w:noProof/>
                <w:sz w:val="8"/>
                <w:szCs w:val="8"/>
              </w:rPr>
            </w:pPr>
          </w:p>
        </w:tc>
      </w:tr>
      <w:tr w:rsidR="00BB2361" w14:paraId="2C3168FB" w14:textId="77777777" w:rsidTr="007B08F5">
        <w:tc>
          <w:tcPr>
            <w:tcW w:w="2694" w:type="dxa"/>
            <w:gridSpan w:val="2"/>
            <w:tcBorders>
              <w:left w:val="single" w:sz="4" w:space="0" w:color="auto"/>
            </w:tcBorders>
          </w:tcPr>
          <w:p w14:paraId="34CDEC5C" w14:textId="77777777" w:rsidR="00BB2361" w:rsidRDefault="00BB2361" w:rsidP="007B08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F151E3" w14:textId="77777777" w:rsidR="00BB2361" w:rsidRDefault="00BB2361" w:rsidP="007B08F5">
            <w:pPr>
              <w:pStyle w:val="CRCoverPage"/>
              <w:spacing w:after="0"/>
              <w:ind w:left="100"/>
            </w:pPr>
            <w:r>
              <w:rPr>
                <w:rFonts w:hint="eastAsia"/>
              </w:rPr>
              <w:t>T</w:t>
            </w:r>
            <w:r>
              <w:t>he followings are the summary of changes.</w:t>
            </w:r>
          </w:p>
          <w:p w14:paraId="76DF4618" w14:textId="6E3D9FFD" w:rsidR="00BB2361" w:rsidRDefault="00BB2361" w:rsidP="007B08F5">
            <w:pPr>
              <w:pStyle w:val="CRCoverPage"/>
              <w:numPr>
                <w:ilvl w:val="0"/>
                <w:numId w:val="49"/>
              </w:numPr>
              <w:spacing w:after="0"/>
            </w:pPr>
            <w:r>
              <w:t>Introduce necessary changes to Inner and edge definition in 6.2.2</w:t>
            </w:r>
          </w:p>
          <w:p w14:paraId="27E85682" w14:textId="68187615" w:rsidR="00BB2361" w:rsidRDefault="00BB2361" w:rsidP="00BB2361">
            <w:pPr>
              <w:pStyle w:val="CRCoverPage"/>
              <w:numPr>
                <w:ilvl w:val="0"/>
                <w:numId w:val="49"/>
              </w:numPr>
              <w:spacing w:after="0"/>
            </w:pPr>
            <w:r>
              <w:t xml:space="preserve">Introduce necessary changes to edge definition </w:t>
            </w:r>
            <w:r>
              <w:t xml:space="preserve">below </w:t>
            </w:r>
            <w:r w:rsidRPr="00BB2361">
              <w:rPr>
                <w:noProof/>
                <w:lang w:eastAsia="zh-CN"/>
              </w:rPr>
              <w:t>Table 6.2D.2-5</w:t>
            </w:r>
          </w:p>
          <w:p w14:paraId="58C99573" w14:textId="4404F7F7" w:rsidR="00811354" w:rsidRDefault="00811354" w:rsidP="00811354">
            <w:pPr>
              <w:pStyle w:val="CRCoverPage"/>
              <w:numPr>
                <w:ilvl w:val="0"/>
                <w:numId w:val="49"/>
              </w:numPr>
              <w:spacing w:after="0"/>
            </w:pPr>
            <w:r>
              <w:t xml:space="preserve">Add note to modify </w:t>
            </w:r>
            <w:r>
              <w:t>in-band-emissions</w:t>
            </w:r>
            <w:r>
              <w:t xml:space="preserve"> according to signalled extension in </w:t>
            </w:r>
            <w:r w:rsidRPr="00BB2361">
              <w:rPr>
                <w:rFonts w:eastAsia="Arial"/>
                <w:lang w:eastAsia="zh-CN"/>
              </w:rPr>
              <w:t>6.</w:t>
            </w:r>
            <w:r>
              <w:rPr>
                <w:rFonts w:eastAsia="Arial"/>
                <w:lang w:eastAsia="zh-CN"/>
              </w:rPr>
              <w:t>4</w:t>
            </w:r>
            <w:r w:rsidRPr="00BB2361">
              <w:rPr>
                <w:rFonts w:eastAsia="Arial"/>
                <w:lang w:eastAsia="zh-CN"/>
              </w:rPr>
              <w:t>.</w:t>
            </w:r>
            <w:r>
              <w:rPr>
                <w:rFonts w:eastAsia="Arial"/>
                <w:lang w:eastAsia="zh-CN"/>
              </w:rPr>
              <w:t>2</w:t>
            </w:r>
            <w:r w:rsidRPr="00BB2361">
              <w:rPr>
                <w:rFonts w:eastAsia="Arial"/>
                <w:lang w:eastAsia="zh-CN"/>
              </w:rPr>
              <w:t>.</w:t>
            </w:r>
            <w:r>
              <w:rPr>
                <w:rFonts w:eastAsia="Arial"/>
                <w:lang w:eastAsia="zh-CN"/>
              </w:rPr>
              <w:t>3</w:t>
            </w:r>
          </w:p>
          <w:p w14:paraId="4AD213EE" w14:textId="03D5B6EE" w:rsidR="00BB2361" w:rsidRDefault="00BB2361" w:rsidP="007B08F5">
            <w:pPr>
              <w:pStyle w:val="CRCoverPage"/>
              <w:numPr>
                <w:ilvl w:val="0"/>
                <w:numId w:val="49"/>
              </w:numPr>
              <w:spacing w:after="0"/>
            </w:pPr>
            <w:r>
              <w:t xml:space="preserve">Add note to modify spectrum mask according to signalled extension in </w:t>
            </w:r>
            <w:r w:rsidRPr="00BB2361">
              <w:rPr>
                <w:rFonts w:eastAsia="Arial"/>
                <w:lang w:eastAsia="zh-CN"/>
              </w:rPr>
              <w:t>6.5.2.2</w:t>
            </w:r>
            <w:r>
              <w:t xml:space="preserve"> </w:t>
            </w:r>
          </w:p>
          <w:p w14:paraId="785368E6" w14:textId="647F2827" w:rsidR="00BB2361" w:rsidRDefault="00BB2361" w:rsidP="007B08F5">
            <w:pPr>
              <w:pStyle w:val="CRCoverPage"/>
              <w:numPr>
                <w:ilvl w:val="0"/>
                <w:numId w:val="49"/>
              </w:numPr>
              <w:spacing w:after="0"/>
            </w:pPr>
            <w:r>
              <w:t xml:space="preserve">Add note to modify </w:t>
            </w:r>
            <w:r>
              <w:t>ACLR</w:t>
            </w:r>
            <w:r>
              <w:t xml:space="preserve"> according to signalled extension in</w:t>
            </w:r>
            <w:r>
              <w:t xml:space="preserve"> </w:t>
            </w:r>
            <w:r>
              <w:rPr>
                <w:rFonts w:eastAsia="Arial"/>
                <w:lang w:eastAsia="zh-CN"/>
              </w:rPr>
              <w:t>6.5.2.4.1</w:t>
            </w:r>
            <w:r>
              <w:t>.</w:t>
            </w:r>
          </w:p>
          <w:p w14:paraId="32EC3EC9" w14:textId="11EF9D88" w:rsidR="00BB2361" w:rsidRDefault="00BB2361" w:rsidP="007B08F5">
            <w:pPr>
              <w:pStyle w:val="CRCoverPage"/>
              <w:numPr>
                <w:ilvl w:val="0"/>
                <w:numId w:val="49"/>
              </w:numPr>
              <w:spacing w:after="0"/>
            </w:pPr>
            <w:r>
              <w:t xml:space="preserve">Add note to modify </w:t>
            </w:r>
            <w:r>
              <w:t xml:space="preserve">spurious emissions </w:t>
            </w:r>
            <w:r>
              <w:t>according to signalled extension in</w:t>
            </w:r>
            <w:r>
              <w:t xml:space="preserve"> Table 6.5.3.1-1</w:t>
            </w:r>
          </w:p>
        </w:tc>
      </w:tr>
      <w:tr w:rsidR="00BB2361" w14:paraId="7A891AC3" w14:textId="77777777" w:rsidTr="007B08F5">
        <w:tc>
          <w:tcPr>
            <w:tcW w:w="2694" w:type="dxa"/>
            <w:gridSpan w:val="2"/>
            <w:tcBorders>
              <w:left w:val="single" w:sz="4" w:space="0" w:color="auto"/>
            </w:tcBorders>
          </w:tcPr>
          <w:p w14:paraId="7E95355A" w14:textId="77777777" w:rsidR="00BB2361" w:rsidRDefault="00BB2361" w:rsidP="007B08F5">
            <w:pPr>
              <w:pStyle w:val="CRCoverPage"/>
              <w:spacing w:after="0"/>
              <w:rPr>
                <w:b/>
                <w:i/>
                <w:noProof/>
                <w:sz w:val="8"/>
                <w:szCs w:val="8"/>
              </w:rPr>
            </w:pPr>
          </w:p>
        </w:tc>
        <w:tc>
          <w:tcPr>
            <w:tcW w:w="6946" w:type="dxa"/>
            <w:gridSpan w:val="9"/>
            <w:tcBorders>
              <w:right w:val="single" w:sz="4" w:space="0" w:color="auto"/>
            </w:tcBorders>
          </w:tcPr>
          <w:p w14:paraId="3D2CCB89" w14:textId="77777777" w:rsidR="00BB2361" w:rsidRDefault="00BB2361" w:rsidP="007B08F5">
            <w:pPr>
              <w:pStyle w:val="CRCoverPage"/>
              <w:spacing w:after="0"/>
              <w:rPr>
                <w:noProof/>
                <w:sz w:val="8"/>
                <w:szCs w:val="8"/>
              </w:rPr>
            </w:pPr>
          </w:p>
        </w:tc>
      </w:tr>
      <w:tr w:rsidR="00BB2361" w14:paraId="0BA84EE9" w14:textId="77777777" w:rsidTr="007B08F5">
        <w:tc>
          <w:tcPr>
            <w:tcW w:w="2694" w:type="dxa"/>
            <w:gridSpan w:val="2"/>
            <w:tcBorders>
              <w:left w:val="single" w:sz="4" w:space="0" w:color="auto"/>
              <w:bottom w:val="single" w:sz="4" w:space="0" w:color="auto"/>
            </w:tcBorders>
          </w:tcPr>
          <w:p w14:paraId="78D49C6E" w14:textId="77777777" w:rsidR="00BB2361" w:rsidRDefault="00BB2361" w:rsidP="007B08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820FE4" w14:textId="3ED6B194" w:rsidR="00BB2361" w:rsidRDefault="00BB2361" w:rsidP="007B08F5">
            <w:pPr>
              <w:pStyle w:val="CRCoverPage"/>
              <w:spacing w:after="0"/>
              <w:ind w:left="100"/>
              <w:rPr>
                <w:noProof/>
              </w:rPr>
            </w:pPr>
            <w:r>
              <w:rPr>
                <w:noProof/>
                <w:lang w:eastAsia="zh-CN"/>
              </w:rPr>
              <w:t>MPR reduction with BW extension R19 Feature</w:t>
            </w:r>
            <w:r>
              <w:rPr>
                <w:noProof/>
                <w:lang w:eastAsia="zh-CN"/>
              </w:rPr>
              <w:t xml:space="preserve"> is not introduced</w:t>
            </w:r>
          </w:p>
        </w:tc>
      </w:tr>
      <w:tr w:rsidR="00BB2361" w14:paraId="51BBBBA2" w14:textId="77777777" w:rsidTr="007B08F5">
        <w:tc>
          <w:tcPr>
            <w:tcW w:w="2694" w:type="dxa"/>
            <w:gridSpan w:val="2"/>
          </w:tcPr>
          <w:p w14:paraId="52E7F325" w14:textId="77777777" w:rsidR="00BB2361" w:rsidRDefault="00BB2361" w:rsidP="007B08F5">
            <w:pPr>
              <w:pStyle w:val="CRCoverPage"/>
              <w:spacing w:after="0"/>
              <w:rPr>
                <w:b/>
                <w:i/>
                <w:noProof/>
                <w:sz w:val="8"/>
                <w:szCs w:val="8"/>
              </w:rPr>
            </w:pPr>
          </w:p>
        </w:tc>
        <w:tc>
          <w:tcPr>
            <w:tcW w:w="6946" w:type="dxa"/>
            <w:gridSpan w:val="9"/>
          </w:tcPr>
          <w:p w14:paraId="2767BC9E" w14:textId="77777777" w:rsidR="00BB2361" w:rsidRDefault="00BB2361" w:rsidP="007B08F5">
            <w:pPr>
              <w:pStyle w:val="CRCoverPage"/>
              <w:spacing w:after="0"/>
              <w:rPr>
                <w:noProof/>
                <w:sz w:val="8"/>
                <w:szCs w:val="8"/>
              </w:rPr>
            </w:pPr>
          </w:p>
        </w:tc>
      </w:tr>
      <w:tr w:rsidR="00BB2361" w14:paraId="144053EC" w14:textId="77777777" w:rsidTr="007B08F5">
        <w:tc>
          <w:tcPr>
            <w:tcW w:w="2694" w:type="dxa"/>
            <w:gridSpan w:val="2"/>
            <w:tcBorders>
              <w:top w:val="single" w:sz="4" w:space="0" w:color="auto"/>
              <w:left w:val="single" w:sz="4" w:space="0" w:color="auto"/>
            </w:tcBorders>
          </w:tcPr>
          <w:p w14:paraId="2A1A2592" w14:textId="77777777" w:rsidR="00BB2361" w:rsidRDefault="00BB2361" w:rsidP="007B08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202536" w14:textId="6005A415" w:rsidR="00BB2361" w:rsidRDefault="00BB2361" w:rsidP="007B08F5">
            <w:pPr>
              <w:pStyle w:val="CRCoverPage"/>
              <w:spacing w:after="0"/>
              <w:ind w:left="100"/>
              <w:rPr>
                <w:noProof/>
                <w:lang w:eastAsia="zh-CN"/>
              </w:rPr>
            </w:pPr>
            <w:r>
              <w:rPr>
                <w:noProof/>
                <w:lang w:eastAsia="zh-CN"/>
              </w:rPr>
              <w:t xml:space="preserve">6.2.2, </w:t>
            </w:r>
            <w:r w:rsidRPr="00BB2361">
              <w:rPr>
                <w:noProof/>
                <w:lang w:eastAsia="zh-CN"/>
              </w:rPr>
              <w:t>6.2D</w:t>
            </w:r>
            <w:r>
              <w:rPr>
                <w:noProof/>
                <w:lang w:eastAsia="zh-CN"/>
              </w:rPr>
              <w:t xml:space="preserve">, </w:t>
            </w:r>
            <w:r w:rsidR="00811354" w:rsidRPr="001D0283">
              <w:t>6.4.2.3</w:t>
            </w:r>
            <w:r w:rsidR="00811354">
              <w:t xml:space="preserve">, </w:t>
            </w:r>
            <w:r w:rsidRPr="00BB2361">
              <w:rPr>
                <w:rFonts w:eastAsia="Arial"/>
                <w:lang w:eastAsia="zh-CN"/>
              </w:rPr>
              <w:t>6.5.2.2</w:t>
            </w:r>
            <w:r>
              <w:rPr>
                <w:rFonts w:eastAsia="Arial"/>
                <w:lang w:eastAsia="zh-CN"/>
              </w:rPr>
              <w:t xml:space="preserve">, 6.5.2.4.1, </w:t>
            </w:r>
            <w:r w:rsidRPr="00BB2361">
              <w:rPr>
                <w:rFonts w:eastAsia="Arial"/>
                <w:lang w:eastAsia="zh-CN"/>
              </w:rPr>
              <w:t>6.5.3.1</w:t>
            </w:r>
          </w:p>
        </w:tc>
      </w:tr>
      <w:tr w:rsidR="00BB2361" w14:paraId="2AF4C88D" w14:textId="77777777" w:rsidTr="007B08F5">
        <w:tc>
          <w:tcPr>
            <w:tcW w:w="2694" w:type="dxa"/>
            <w:gridSpan w:val="2"/>
            <w:tcBorders>
              <w:left w:val="single" w:sz="4" w:space="0" w:color="auto"/>
            </w:tcBorders>
          </w:tcPr>
          <w:p w14:paraId="02E04D45" w14:textId="77777777" w:rsidR="00BB2361" w:rsidRDefault="00BB2361" w:rsidP="007B08F5">
            <w:pPr>
              <w:pStyle w:val="CRCoverPage"/>
              <w:spacing w:after="0"/>
              <w:rPr>
                <w:b/>
                <w:i/>
                <w:noProof/>
                <w:sz w:val="8"/>
                <w:szCs w:val="8"/>
              </w:rPr>
            </w:pPr>
          </w:p>
        </w:tc>
        <w:tc>
          <w:tcPr>
            <w:tcW w:w="6946" w:type="dxa"/>
            <w:gridSpan w:val="9"/>
            <w:tcBorders>
              <w:right w:val="single" w:sz="4" w:space="0" w:color="auto"/>
            </w:tcBorders>
          </w:tcPr>
          <w:p w14:paraId="7200FCF2" w14:textId="77777777" w:rsidR="00BB2361" w:rsidRDefault="00BB2361" w:rsidP="007B08F5">
            <w:pPr>
              <w:pStyle w:val="CRCoverPage"/>
              <w:spacing w:after="0"/>
              <w:rPr>
                <w:noProof/>
                <w:sz w:val="8"/>
                <w:szCs w:val="8"/>
              </w:rPr>
            </w:pPr>
          </w:p>
        </w:tc>
      </w:tr>
      <w:tr w:rsidR="00BB2361" w14:paraId="5A426AD5" w14:textId="77777777" w:rsidTr="007B08F5">
        <w:tc>
          <w:tcPr>
            <w:tcW w:w="2694" w:type="dxa"/>
            <w:gridSpan w:val="2"/>
            <w:tcBorders>
              <w:left w:val="single" w:sz="4" w:space="0" w:color="auto"/>
            </w:tcBorders>
          </w:tcPr>
          <w:p w14:paraId="0BBEA4B7" w14:textId="77777777" w:rsidR="00BB2361" w:rsidRDefault="00BB2361" w:rsidP="007B08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C1ABA4" w14:textId="77777777" w:rsidR="00BB2361" w:rsidRDefault="00BB2361" w:rsidP="007B08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27E08" w14:textId="77777777" w:rsidR="00BB2361" w:rsidRDefault="00BB2361" w:rsidP="007B08F5">
            <w:pPr>
              <w:pStyle w:val="CRCoverPage"/>
              <w:spacing w:after="0"/>
              <w:jc w:val="center"/>
              <w:rPr>
                <w:b/>
                <w:caps/>
                <w:noProof/>
              </w:rPr>
            </w:pPr>
            <w:r>
              <w:rPr>
                <w:b/>
                <w:caps/>
                <w:noProof/>
              </w:rPr>
              <w:t>N</w:t>
            </w:r>
          </w:p>
        </w:tc>
        <w:tc>
          <w:tcPr>
            <w:tcW w:w="2977" w:type="dxa"/>
            <w:gridSpan w:val="4"/>
          </w:tcPr>
          <w:p w14:paraId="6F09CF5F" w14:textId="77777777" w:rsidR="00BB2361" w:rsidRDefault="00BB2361" w:rsidP="007B08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6560E0" w14:textId="77777777" w:rsidR="00BB2361" w:rsidRDefault="00BB2361" w:rsidP="007B08F5">
            <w:pPr>
              <w:pStyle w:val="CRCoverPage"/>
              <w:spacing w:after="0"/>
              <w:ind w:left="99"/>
              <w:rPr>
                <w:noProof/>
              </w:rPr>
            </w:pPr>
          </w:p>
        </w:tc>
      </w:tr>
      <w:tr w:rsidR="00BB2361" w14:paraId="2530D1CD" w14:textId="77777777" w:rsidTr="007B08F5">
        <w:tc>
          <w:tcPr>
            <w:tcW w:w="2694" w:type="dxa"/>
            <w:gridSpan w:val="2"/>
            <w:tcBorders>
              <w:left w:val="single" w:sz="4" w:space="0" w:color="auto"/>
            </w:tcBorders>
          </w:tcPr>
          <w:p w14:paraId="41095814" w14:textId="77777777" w:rsidR="00BB2361" w:rsidRDefault="00BB2361" w:rsidP="007B08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84C3EB" w14:textId="77777777" w:rsidR="00BB2361" w:rsidRDefault="00BB2361" w:rsidP="007B08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5CE13D" w14:textId="77777777" w:rsidR="00BB2361" w:rsidRDefault="00BB2361" w:rsidP="007B08F5">
            <w:pPr>
              <w:pStyle w:val="CRCoverPage"/>
              <w:spacing w:after="0"/>
              <w:jc w:val="center"/>
              <w:rPr>
                <w:b/>
                <w:caps/>
                <w:noProof/>
                <w:lang w:eastAsia="zh-CN"/>
              </w:rPr>
            </w:pPr>
            <w:r>
              <w:rPr>
                <w:rFonts w:hint="eastAsia"/>
                <w:b/>
                <w:caps/>
                <w:noProof/>
                <w:lang w:eastAsia="zh-CN"/>
              </w:rPr>
              <w:t>x</w:t>
            </w:r>
          </w:p>
        </w:tc>
        <w:tc>
          <w:tcPr>
            <w:tcW w:w="2977" w:type="dxa"/>
            <w:gridSpan w:val="4"/>
          </w:tcPr>
          <w:p w14:paraId="1439DD52" w14:textId="77777777" w:rsidR="00BB2361" w:rsidRDefault="00BB2361" w:rsidP="007B08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EC4572" w14:textId="77777777" w:rsidR="00BB2361" w:rsidRDefault="00BB2361" w:rsidP="007B08F5">
            <w:pPr>
              <w:pStyle w:val="CRCoverPage"/>
              <w:spacing w:after="0"/>
              <w:ind w:left="99"/>
              <w:rPr>
                <w:noProof/>
              </w:rPr>
            </w:pPr>
            <w:r>
              <w:rPr>
                <w:noProof/>
              </w:rPr>
              <w:t xml:space="preserve">TS/TR ... CR ... </w:t>
            </w:r>
          </w:p>
        </w:tc>
      </w:tr>
      <w:tr w:rsidR="00BB2361" w14:paraId="75547ED4" w14:textId="77777777" w:rsidTr="007B08F5">
        <w:tc>
          <w:tcPr>
            <w:tcW w:w="2694" w:type="dxa"/>
            <w:gridSpan w:val="2"/>
            <w:tcBorders>
              <w:left w:val="single" w:sz="4" w:space="0" w:color="auto"/>
            </w:tcBorders>
          </w:tcPr>
          <w:p w14:paraId="5CED5F77" w14:textId="77777777" w:rsidR="00BB2361" w:rsidRDefault="00BB2361" w:rsidP="007B08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7448B3" w14:textId="77777777" w:rsidR="00BB2361" w:rsidRDefault="00BB2361" w:rsidP="007B08F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15C728" w14:textId="77777777" w:rsidR="00BB2361" w:rsidRDefault="00BB2361" w:rsidP="007B08F5">
            <w:pPr>
              <w:pStyle w:val="CRCoverPage"/>
              <w:spacing w:after="0"/>
              <w:jc w:val="center"/>
              <w:rPr>
                <w:b/>
                <w:caps/>
                <w:noProof/>
              </w:rPr>
            </w:pPr>
          </w:p>
        </w:tc>
        <w:tc>
          <w:tcPr>
            <w:tcW w:w="2977" w:type="dxa"/>
            <w:gridSpan w:val="4"/>
          </w:tcPr>
          <w:p w14:paraId="678611FC" w14:textId="77777777" w:rsidR="00BB2361" w:rsidRDefault="00BB2361" w:rsidP="007B08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6CE331" w14:textId="77777777" w:rsidR="00BB2361" w:rsidRDefault="00BB2361" w:rsidP="007B08F5">
            <w:pPr>
              <w:pStyle w:val="CRCoverPage"/>
              <w:spacing w:after="0"/>
              <w:ind w:left="99"/>
              <w:rPr>
                <w:noProof/>
              </w:rPr>
            </w:pPr>
            <w:r>
              <w:rPr>
                <w:noProof/>
              </w:rPr>
              <w:t xml:space="preserve">TS 38.521-1 </w:t>
            </w:r>
          </w:p>
        </w:tc>
      </w:tr>
      <w:tr w:rsidR="00BB2361" w14:paraId="7015EA12" w14:textId="77777777" w:rsidTr="007B08F5">
        <w:tc>
          <w:tcPr>
            <w:tcW w:w="2694" w:type="dxa"/>
            <w:gridSpan w:val="2"/>
            <w:tcBorders>
              <w:left w:val="single" w:sz="4" w:space="0" w:color="auto"/>
            </w:tcBorders>
          </w:tcPr>
          <w:p w14:paraId="4592756A" w14:textId="77777777" w:rsidR="00BB2361" w:rsidRDefault="00BB2361" w:rsidP="007B08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AF3AA7" w14:textId="77777777" w:rsidR="00BB2361" w:rsidRDefault="00BB2361" w:rsidP="007B08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69D5A9" w14:textId="77777777" w:rsidR="00BB2361" w:rsidRDefault="00BB2361" w:rsidP="007B08F5">
            <w:pPr>
              <w:pStyle w:val="CRCoverPage"/>
              <w:spacing w:after="0"/>
              <w:jc w:val="center"/>
              <w:rPr>
                <w:b/>
                <w:caps/>
                <w:noProof/>
                <w:lang w:eastAsia="zh-CN"/>
              </w:rPr>
            </w:pPr>
            <w:r>
              <w:rPr>
                <w:rFonts w:hint="eastAsia"/>
                <w:b/>
                <w:caps/>
                <w:noProof/>
                <w:lang w:eastAsia="zh-CN"/>
              </w:rPr>
              <w:t>x</w:t>
            </w:r>
          </w:p>
        </w:tc>
        <w:tc>
          <w:tcPr>
            <w:tcW w:w="2977" w:type="dxa"/>
            <w:gridSpan w:val="4"/>
          </w:tcPr>
          <w:p w14:paraId="4E3688B0" w14:textId="77777777" w:rsidR="00BB2361" w:rsidRDefault="00BB2361" w:rsidP="007B08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26AF0B" w14:textId="77777777" w:rsidR="00BB2361" w:rsidRDefault="00BB2361" w:rsidP="007B08F5">
            <w:pPr>
              <w:pStyle w:val="CRCoverPage"/>
              <w:spacing w:after="0"/>
              <w:ind w:left="99"/>
              <w:rPr>
                <w:noProof/>
              </w:rPr>
            </w:pPr>
            <w:r>
              <w:rPr>
                <w:noProof/>
              </w:rPr>
              <w:t xml:space="preserve">TS/TR ... CR ... </w:t>
            </w:r>
          </w:p>
        </w:tc>
      </w:tr>
      <w:tr w:rsidR="00BB2361" w14:paraId="51901B37" w14:textId="77777777" w:rsidTr="007B08F5">
        <w:tc>
          <w:tcPr>
            <w:tcW w:w="2694" w:type="dxa"/>
            <w:gridSpan w:val="2"/>
            <w:tcBorders>
              <w:left w:val="single" w:sz="4" w:space="0" w:color="auto"/>
            </w:tcBorders>
          </w:tcPr>
          <w:p w14:paraId="13C1B3C5" w14:textId="77777777" w:rsidR="00BB2361" w:rsidRDefault="00BB2361" w:rsidP="007B08F5">
            <w:pPr>
              <w:pStyle w:val="CRCoverPage"/>
              <w:spacing w:after="0"/>
              <w:rPr>
                <w:b/>
                <w:i/>
                <w:noProof/>
              </w:rPr>
            </w:pPr>
          </w:p>
        </w:tc>
        <w:tc>
          <w:tcPr>
            <w:tcW w:w="6946" w:type="dxa"/>
            <w:gridSpan w:val="9"/>
            <w:tcBorders>
              <w:right w:val="single" w:sz="4" w:space="0" w:color="auto"/>
            </w:tcBorders>
          </w:tcPr>
          <w:p w14:paraId="091A5088" w14:textId="77777777" w:rsidR="00BB2361" w:rsidRDefault="00BB2361" w:rsidP="007B08F5">
            <w:pPr>
              <w:pStyle w:val="CRCoverPage"/>
              <w:spacing w:after="0"/>
              <w:rPr>
                <w:noProof/>
              </w:rPr>
            </w:pPr>
          </w:p>
        </w:tc>
      </w:tr>
      <w:tr w:rsidR="00BB2361" w14:paraId="5FA019DB" w14:textId="77777777" w:rsidTr="007B08F5">
        <w:tc>
          <w:tcPr>
            <w:tcW w:w="2694" w:type="dxa"/>
            <w:gridSpan w:val="2"/>
            <w:tcBorders>
              <w:left w:val="single" w:sz="4" w:space="0" w:color="auto"/>
              <w:bottom w:val="single" w:sz="4" w:space="0" w:color="auto"/>
            </w:tcBorders>
          </w:tcPr>
          <w:p w14:paraId="2070F475" w14:textId="77777777" w:rsidR="00BB2361" w:rsidRDefault="00BB2361" w:rsidP="007B08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5F006D" w14:textId="77777777" w:rsidR="00BB2361" w:rsidRDefault="00BB2361" w:rsidP="007B08F5">
            <w:pPr>
              <w:pStyle w:val="CRCoverPage"/>
              <w:spacing w:after="0"/>
              <w:ind w:left="100"/>
              <w:rPr>
                <w:noProof/>
              </w:rPr>
            </w:pPr>
          </w:p>
        </w:tc>
      </w:tr>
      <w:tr w:rsidR="00BB2361" w:rsidRPr="008863B9" w14:paraId="7CD36E63" w14:textId="77777777" w:rsidTr="007B08F5">
        <w:tc>
          <w:tcPr>
            <w:tcW w:w="2694" w:type="dxa"/>
            <w:gridSpan w:val="2"/>
            <w:tcBorders>
              <w:top w:val="single" w:sz="4" w:space="0" w:color="auto"/>
              <w:bottom w:val="single" w:sz="4" w:space="0" w:color="auto"/>
            </w:tcBorders>
          </w:tcPr>
          <w:p w14:paraId="1C0CD29C" w14:textId="77777777" w:rsidR="00BB2361" w:rsidRPr="008863B9" w:rsidRDefault="00BB2361" w:rsidP="007B08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F85B4D" w14:textId="77777777" w:rsidR="00BB2361" w:rsidRPr="008863B9" w:rsidRDefault="00BB2361" w:rsidP="007B08F5">
            <w:pPr>
              <w:pStyle w:val="CRCoverPage"/>
              <w:spacing w:after="0"/>
              <w:ind w:left="100"/>
              <w:rPr>
                <w:noProof/>
                <w:sz w:val="8"/>
                <w:szCs w:val="8"/>
              </w:rPr>
            </w:pPr>
          </w:p>
        </w:tc>
      </w:tr>
      <w:tr w:rsidR="00BB2361" w14:paraId="16DD5D93" w14:textId="77777777" w:rsidTr="007B08F5">
        <w:tc>
          <w:tcPr>
            <w:tcW w:w="2694" w:type="dxa"/>
            <w:gridSpan w:val="2"/>
            <w:tcBorders>
              <w:top w:val="single" w:sz="4" w:space="0" w:color="auto"/>
              <w:left w:val="single" w:sz="4" w:space="0" w:color="auto"/>
              <w:bottom w:val="single" w:sz="4" w:space="0" w:color="auto"/>
            </w:tcBorders>
          </w:tcPr>
          <w:p w14:paraId="563ECEDD" w14:textId="77777777" w:rsidR="00BB2361" w:rsidRDefault="00BB2361" w:rsidP="007B08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92DAB6" w14:textId="77777777" w:rsidR="00BB2361" w:rsidRDefault="00BB2361" w:rsidP="007B08F5">
            <w:pPr>
              <w:pStyle w:val="CRCoverPage"/>
              <w:spacing w:after="0"/>
              <w:ind w:left="100"/>
              <w:rPr>
                <w:noProof/>
              </w:rPr>
            </w:pPr>
          </w:p>
        </w:tc>
      </w:tr>
    </w:tbl>
    <w:p w14:paraId="455B81A1" w14:textId="77777777" w:rsidR="00BB2361" w:rsidRPr="001D0283" w:rsidRDefault="00BB2361" w:rsidP="00BB2361">
      <w:pPr>
        <w:rPr>
          <w:lang w:eastAsia="zh-CN"/>
        </w:rPr>
      </w:pPr>
    </w:p>
    <w:p w14:paraId="6288E44A" w14:textId="77777777" w:rsidR="00BB2361" w:rsidRPr="00137803" w:rsidRDefault="00BB2361" w:rsidP="00BB2361">
      <w:pPr>
        <w:jc w:val="center"/>
        <w:rPr>
          <w:color w:val="FF0000"/>
          <w:sz w:val="40"/>
          <w:szCs w:val="40"/>
        </w:rPr>
      </w:pPr>
      <w:r w:rsidRPr="00A32BEF">
        <w:rPr>
          <w:color w:val="FF0000"/>
          <w:sz w:val="40"/>
          <w:szCs w:val="40"/>
        </w:rPr>
        <w:t>&lt;</w:t>
      </w:r>
      <w:r>
        <w:rPr>
          <w:color w:val="FF0000"/>
          <w:sz w:val="40"/>
          <w:szCs w:val="40"/>
        </w:rPr>
        <w:t>First changed section</w:t>
      </w:r>
      <w:r w:rsidRPr="00A32BEF">
        <w:rPr>
          <w:color w:val="FF0000"/>
          <w:sz w:val="40"/>
          <w:szCs w:val="40"/>
        </w:rPr>
        <w:t>&gt;</w:t>
      </w:r>
    </w:p>
    <w:p w14:paraId="6FCDCBC9" w14:textId="77777777" w:rsidR="00A1115A" w:rsidRPr="001D0283" w:rsidRDefault="00A1115A" w:rsidP="00A1115A">
      <w:pPr>
        <w:pStyle w:val="Heading3"/>
      </w:pPr>
      <w:r w:rsidRPr="001D0283">
        <w:lastRenderedPageBreak/>
        <w:t>6.2.2</w:t>
      </w:r>
      <w:r w:rsidRPr="001D0283">
        <w:tab/>
      </w:r>
      <w:r w:rsidRPr="001D0283">
        <w:rPr>
          <w:lang w:eastAsia="zh-CN"/>
        </w:rPr>
        <w:t xml:space="preserve">UE </w:t>
      </w:r>
      <w:r w:rsidRPr="001D0283">
        <w:t>maximum output power reduction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4599A88" w14:textId="5D47D498" w:rsidR="00D51C8B" w:rsidRPr="001D0283" w:rsidRDefault="0098302C" w:rsidP="00D51C8B">
      <w:r>
        <w:t xml:space="preserve">UE is allowed to reduce the maximum output power due to higher order modulations and transmit bandwidth configurations. For UE power class 2 and 3 and UE power class 1, the allowed maximum power reduction (MPR) is defined in Table 6.2.2-2, Table 6.2.2-1, Table 6.2.2-4b and Table 6.2.2-5, respectively for channel </w:t>
      </w:r>
      <w:proofErr w:type="gramStart"/>
      <w:r>
        <w:t xml:space="preserve">bandwidths </w:t>
      </w:r>
      <w:r w:rsidRPr="00CB116D">
        <w:t xml:space="preserve"> ≤</w:t>
      </w:r>
      <w:proofErr w:type="gramEnd"/>
      <w:r w:rsidRPr="00CB116D">
        <w:t xml:space="preserve"> 100 </w:t>
      </w:r>
      <w:proofErr w:type="spellStart"/>
      <w:r w:rsidRPr="00CB116D">
        <w:t>MHz.</w:t>
      </w:r>
      <w:proofErr w:type="spellEnd"/>
      <w:r>
        <w:t xml:space="preserve">  For UE power class 1.5 with 2Tx, the allowed maximum power </w:t>
      </w:r>
      <w:proofErr w:type="gramStart"/>
      <w:r>
        <w:t>reduction  (</w:t>
      </w:r>
      <w:proofErr w:type="gramEnd"/>
      <w:r>
        <w:t xml:space="preserve">MPR) is defined in </w:t>
      </w:r>
      <w:r w:rsidRPr="00A1115A">
        <w:t>Table 6.2</w:t>
      </w:r>
      <w:r>
        <w:t>D</w:t>
      </w:r>
      <w:r w:rsidRPr="00A1115A">
        <w:t>.2-</w:t>
      </w:r>
      <w:r>
        <w:t>2</w:t>
      </w:r>
      <w:r w:rsidRPr="00A1115A">
        <w:t xml:space="preserve"> </w:t>
      </w:r>
      <w:r>
        <w:t xml:space="preserve">and </w:t>
      </w:r>
      <w:r w:rsidRPr="00A1115A">
        <w:t>Table 6.2</w:t>
      </w:r>
      <w:r>
        <w:t>D</w:t>
      </w:r>
      <w:r w:rsidRPr="00A1115A">
        <w:t>.2-</w:t>
      </w:r>
      <w:r>
        <w:t>3</w:t>
      </w:r>
      <w:r w:rsidRPr="00A1115A">
        <w:t xml:space="preserve"> </w:t>
      </w:r>
      <w:r>
        <w:t xml:space="preserve">in accordance with the indicated </w:t>
      </w:r>
      <w:proofErr w:type="spellStart"/>
      <w:r w:rsidR="00064E35" w:rsidRPr="009C44C5">
        <w:rPr>
          <w:i/>
          <w:iCs/>
        </w:rPr>
        <w:t>modifiedMPR</w:t>
      </w:r>
      <w:proofErr w:type="spellEnd"/>
      <w:r w:rsidR="00064E35" w:rsidRPr="009C44C5">
        <w:rPr>
          <w:i/>
          <w:iCs/>
        </w:rPr>
        <w:t>-Behaviour</w:t>
      </w:r>
      <w:r>
        <w:t xml:space="preserve"> specified in Table L.1-1 for channel bandwidths </w:t>
      </w:r>
      <w:r w:rsidRPr="00CB116D">
        <w:t xml:space="preserve">≤ 100 </w:t>
      </w:r>
      <w:proofErr w:type="spellStart"/>
      <w:r w:rsidRPr="00CB116D">
        <w:t>MHz</w:t>
      </w:r>
      <w:r>
        <w:t>.</w:t>
      </w:r>
      <w:proofErr w:type="spellEnd"/>
      <w:r>
        <w:t xml:space="preserve"> For UE power class 1.5 with 4 Tx, the allowed maximum power reduction is defined in Table 6.2D.2-4</w:t>
      </w:r>
      <w:r>
        <w:rPr>
          <w:lang w:eastAsia="zh-CN"/>
        </w:rPr>
        <w:t xml:space="preserve">, </w:t>
      </w:r>
      <w:r>
        <w:t>6.2D.2-5</w:t>
      </w:r>
      <w:r w:rsidRPr="001A5CF9">
        <w:t xml:space="preserve">. When A UE that indicates PC1.5 for a given band </w:t>
      </w:r>
      <w:r>
        <w:t>is limited to</w:t>
      </w:r>
      <w:r w:rsidRPr="001A5CF9">
        <w:t xml:space="preserve"> PC2</w:t>
      </w:r>
      <w:r w:rsidRPr="00B132A1">
        <w:t xml:space="preserve"> </w:t>
      </w:r>
      <w:r>
        <w:t>by the rules in clause 6.2.1</w:t>
      </w:r>
      <w:r w:rsidRPr="001A5CF9">
        <w:t xml:space="preserve">, the MPR requirements in Table 6.2.2-2 </w:t>
      </w:r>
      <w:r w:rsidR="000A7900" w:rsidRPr="001A5CF9">
        <w:t>apply.</w:t>
      </w:r>
      <w:r w:rsidR="000A7900" w:rsidRPr="00296DAD">
        <w:rPr>
          <w:rFonts w:eastAsia="MS Mincho"/>
        </w:rPr>
        <w:t xml:space="preserve"> </w:t>
      </w:r>
      <w:r w:rsidR="000A7900" w:rsidRPr="003F6730">
        <w:rPr>
          <w:rFonts w:eastAsia="MS Mincho"/>
        </w:rPr>
        <w:t xml:space="preserve">Unless otherwise specified, </w:t>
      </w:r>
      <w:r w:rsidR="000A7900">
        <w:rPr>
          <w:rFonts w:eastAsia="MS Mincho"/>
        </w:rPr>
        <w:t>‘</w:t>
      </w:r>
      <w:r w:rsidR="000A7900" w:rsidRPr="003F6730">
        <w:rPr>
          <w:rFonts w:eastAsia="MS Mincho"/>
        </w:rPr>
        <w:t>pi/2 BPSK</w:t>
      </w:r>
      <w:r w:rsidR="000A7900">
        <w:rPr>
          <w:rFonts w:eastAsia="MS Mincho"/>
        </w:rPr>
        <w:t>’</w:t>
      </w:r>
      <w:r w:rsidR="000A7900" w:rsidRPr="003F6730">
        <w:rPr>
          <w:rFonts w:eastAsia="MS Mincho"/>
        </w:rPr>
        <w:t xml:space="preserve"> refers to both variants of pi/2 BPSK referenced in table 6.2.2-1.</w:t>
      </w:r>
    </w:p>
    <w:p w14:paraId="49747D35" w14:textId="777C4222" w:rsidR="00A1115A" w:rsidRPr="001D0283" w:rsidRDefault="00CB116D" w:rsidP="00A1115A">
      <w:r w:rsidRPr="001D0283">
        <w:t>If the r</w:t>
      </w:r>
      <w:r w:rsidR="00A1115A" w:rsidRPr="001D0283">
        <w:t xml:space="preserve">elative channel bandwidth ≤ 4% for TDD bands </w:t>
      </w:r>
      <w:r w:rsidRPr="001D0283">
        <w:t xml:space="preserve">or </w:t>
      </w:r>
      <w:r w:rsidR="00A1115A" w:rsidRPr="001D0283">
        <w:t>≤ 3% for FDD band,</w:t>
      </w:r>
      <w:r w:rsidR="00A1115A" w:rsidRPr="001D0283">
        <w:rPr>
          <w:rFonts w:hint="eastAsia"/>
          <w:lang w:eastAsia="zh-CN"/>
        </w:rPr>
        <w:t xml:space="preserve"> the </w:t>
      </w:r>
      <w:r w:rsidR="00A1115A" w:rsidRPr="001D0283">
        <w:rPr>
          <w:lang w:eastAsia="zh-CN"/>
        </w:rPr>
        <w:t>∆MPR</w:t>
      </w:r>
      <w:r w:rsidR="00A1115A" w:rsidRPr="001D0283">
        <w:t xml:space="preserve"> is set to zero.</w:t>
      </w:r>
    </w:p>
    <w:p w14:paraId="14F42D5A" w14:textId="7501F9E6" w:rsidR="00A1115A" w:rsidRPr="001D0283" w:rsidRDefault="00A1115A" w:rsidP="00A1115A">
      <w:r w:rsidRPr="001D0283">
        <w:rPr>
          <w:lang w:eastAsia="zh-CN"/>
        </w:rPr>
        <w:t>If</w:t>
      </w:r>
      <w:r w:rsidRPr="001D0283">
        <w:rPr>
          <w:rFonts w:hint="eastAsia"/>
          <w:lang w:eastAsia="zh-CN"/>
        </w:rPr>
        <w:t xml:space="preserve"> the relative channel bandwidth </w:t>
      </w:r>
      <w:r w:rsidR="00CB116D" w:rsidRPr="001D0283">
        <w:rPr>
          <w:lang w:eastAsia="zh-CN"/>
        </w:rPr>
        <w:t xml:space="preserve">&gt; </w:t>
      </w:r>
      <w:r w:rsidRPr="001D0283">
        <w:rPr>
          <w:rFonts w:hint="eastAsia"/>
          <w:lang w:eastAsia="zh-CN"/>
        </w:rPr>
        <w:t xml:space="preserve">4% for TDD bands or </w:t>
      </w:r>
      <w:r w:rsidR="00CB116D" w:rsidRPr="001D0283">
        <w:rPr>
          <w:lang w:eastAsia="zh-CN"/>
        </w:rPr>
        <w:t xml:space="preserve">&gt; </w:t>
      </w:r>
      <w:r w:rsidRPr="001D0283">
        <w:rPr>
          <w:rFonts w:hint="eastAsia"/>
          <w:lang w:eastAsia="zh-CN"/>
        </w:rPr>
        <w:t xml:space="preserve">3% for FDD bands, the </w:t>
      </w:r>
      <w:r w:rsidRPr="001D0283">
        <w:rPr>
          <w:lang w:eastAsia="zh-CN"/>
        </w:rPr>
        <w:t>∆MPR</w:t>
      </w:r>
      <w:r w:rsidRPr="001D0283">
        <w:t xml:space="preserve"> is defined</w:t>
      </w:r>
      <w:r w:rsidRPr="001D0283">
        <w:rPr>
          <w:rFonts w:hint="eastAsia"/>
          <w:lang w:eastAsia="zh-CN"/>
        </w:rPr>
        <w:t xml:space="preserve"> in Table 6.2.2-3.</w:t>
      </w:r>
    </w:p>
    <w:p w14:paraId="767C9A07" w14:textId="77777777" w:rsidR="00A1115A" w:rsidRPr="001D0283" w:rsidRDefault="00A1115A" w:rsidP="00A1115A">
      <w:r w:rsidRPr="001D0283">
        <w:t>Where relative channel bandwidth = 2*</w:t>
      </w:r>
      <w:proofErr w:type="spellStart"/>
      <w:r w:rsidRPr="001D0283">
        <w:t>BW</w:t>
      </w:r>
      <w:r w:rsidRPr="001D0283">
        <w:rPr>
          <w:vertAlign w:val="subscript"/>
        </w:rPr>
        <w:t>Channel</w:t>
      </w:r>
      <w:proofErr w:type="spellEnd"/>
      <w:r w:rsidRPr="001D0283">
        <w:rPr>
          <w:vertAlign w:val="subscript"/>
        </w:rPr>
        <w:t xml:space="preserve"> </w:t>
      </w:r>
      <w:r w:rsidRPr="001D0283">
        <w:t>/ (</w:t>
      </w:r>
      <w:proofErr w:type="spellStart"/>
      <w:r w:rsidRPr="001D0283">
        <w:t>F</w:t>
      </w:r>
      <w:r w:rsidRPr="001D0283">
        <w:rPr>
          <w:vertAlign w:val="subscript"/>
        </w:rPr>
        <w:t>UL_low</w:t>
      </w:r>
      <w:proofErr w:type="spellEnd"/>
      <w:r w:rsidRPr="001D0283">
        <w:t xml:space="preserve"> + </w:t>
      </w:r>
      <w:proofErr w:type="spellStart"/>
      <w:r w:rsidRPr="001D0283">
        <w:t>F</w:t>
      </w:r>
      <w:r w:rsidRPr="001D0283">
        <w:rPr>
          <w:vertAlign w:val="subscript"/>
        </w:rPr>
        <w:t>UL_high</w:t>
      </w:r>
      <w:proofErr w:type="spellEnd"/>
      <w:r w:rsidRPr="001D0283">
        <w:t xml:space="preserve">) </w:t>
      </w:r>
    </w:p>
    <w:p w14:paraId="252DF18F" w14:textId="77777777" w:rsidR="00A1115A" w:rsidRPr="001D0283" w:rsidRDefault="00A1115A" w:rsidP="00A1115A">
      <w:r w:rsidRPr="001D0283">
        <w:t>The allowed MPR for SRS, PUCCH formats 0, 1, 3 and 4, and PRACH shall be as specified for QPSK modulated DFT-s-OFDM of equivalent RB allocation. The allowed MPR for PUCCH format 2 shall be as specified for QPSK modulated CP-OFDM of equivalent RB allocation.</w:t>
      </w:r>
    </w:p>
    <w:p w14:paraId="6E98CDE4" w14:textId="77777777" w:rsidR="00A1115A" w:rsidRPr="001D0283" w:rsidRDefault="00A1115A" w:rsidP="00A1115A">
      <w:pPr>
        <w:pStyle w:val="TH"/>
      </w:pPr>
      <w:r w:rsidRPr="001D0283">
        <w:t>Table 6.2.2-1 Maximum power reduction (MPR) for power class 3</w:t>
      </w:r>
    </w:p>
    <w:tbl>
      <w:tblPr>
        <w:tblW w:w="9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2"/>
        <w:gridCol w:w="1560"/>
        <w:gridCol w:w="2268"/>
        <w:gridCol w:w="2551"/>
        <w:gridCol w:w="2126"/>
      </w:tblGrid>
      <w:tr w:rsidR="00A1115A" w:rsidRPr="001D0283" w14:paraId="107E20B6" w14:textId="77777777" w:rsidTr="00D2256F">
        <w:trPr>
          <w:jc w:val="center"/>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771FA6F3" w14:textId="77777777" w:rsidR="00A1115A" w:rsidRPr="001D0283" w:rsidRDefault="00A1115A" w:rsidP="00A1115A">
            <w:pPr>
              <w:pStyle w:val="TAH"/>
            </w:pPr>
            <w:r w:rsidRPr="001D0283">
              <w:t>Modulation</w:t>
            </w:r>
          </w:p>
        </w:tc>
        <w:tc>
          <w:tcPr>
            <w:tcW w:w="6945" w:type="dxa"/>
            <w:gridSpan w:val="3"/>
            <w:tcBorders>
              <w:top w:val="single" w:sz="4" w:space="0" w:color="auto"/>
              <w:left w:val="single" w:sz="4" w:space="0" w:color="auto"/>
              <w:bottom w:val="single" w:sz="4" w:space="0" w:color="auto"/>
              <w:right w:val="single" w:sz="4" w:space="0" w:color="auto"/>
            </w:tcBorders>
          </w:tcPr>
          <w:p w14:paraId="1454B3B0" w14:textId="0ADEE9B7" w:rsidR="00A1115A" w:rsidRPr="001D0283" w:rsidRDefault="00A1115A" w:rsidP="00A1115A">
            <w:pPr>
              <w:pStyle w:val="TAH"/>
            </w:pPr>
            <w:r w:rsidRPr="001D0283">
              <w:t>MPR</w:t>
            </w:r>
            <w:r w:rsidR="00D2256F">
              <w:t xml:space="preserve"> </w:t>
            </w:r>
            <w:r w:rsidRPr="001D0283">
              <w:t>(dB)</w:t>
            </w:r>
          </w:p>
        </w:tc>
      </w:tr>
      <w:tr w:rsidR="00A1115A" w:rsidRPr="001D0283" w14:paraId="5D1A355A" w14:textId="77777777" w:rsidTr="00D2256F">
        <w:trPr>
          <w:jc w:val="center"/>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51B99B51" w14:textId="77777777" w:rsidR="00A1115A" w:rsidRPr="001D0283" w:rsidRDefault="00A1115A" w:rsidP="00A1115A">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14:paraId="58884AEA" w14:textId="27D97B8F" w:rsidR="00A1115A" w:rsidRPr="001D0283" w:rsidRDefault="00A1115A" w:rsidP="00A1115A">
            <w:pPr>
              <w:pStyle w:val="TAH"/>
            </w:pPr>
            <w:r w:rsidRPr="001D0283">
              <w:t>Edge</w:t>
            </w:r>
            <w:r w:rsidR="00D2256F">
              <w:t xml:space="preserve"> </w:t>
            </w:r>
            <w:r w:rsidRPr="001D0283">
              <w:t>RB</w:t>
            </w:r>
            <w:r w:rsidR="00D2256F">
              <w:t xml:space="preserve"> </w:t>
            </w:r>
            <w:r w:rsidRPr="001D0283">
              <w:t>allocations</w:t>
            </w:r>
          </w:p>
        </w:tc>
        <w:tc>
          <w:tcPr>
            <w:tcW w:w="2551" w:type="dxa"/>
            <w:tcBorders>
              <w:top w:val="single" w:sz="4" w:space="0" w:color="auto"/>
              <w:left w:val="single" w:sz="4" w:space="0" w:color="auto"/>
              <w:bottom w:val="single" w:sz="4" w:space="0" w:color="auto"/>
              <w:right w:val="single" w:sz="4" w:space="0" w:color="auto"/>
            </w:tcBorders>
            <w:hideMark/>
          </w:tcPr>
          <w:p w14:paraId="7FAEE0B3" w14:textId="434ADFE3" w:rsidR="00A1115A" w:rsidRPr="001D0283" w:rsidRDefault="00A1115A" w:rsidP="00A1115A">
            <w:pPr>
              <w:pStyle w:val="TAH"/>
            </w:pPr>
            <w:r w:rsidRPr="001D0283">
              <w:t>Outer</w:t>
            </w:r>
            <w:r w:rsidR="00D2256F">
              <w:t xml:space="preserve"> </w:t>
            </w:r>
            <w:r w:rsidRPr="001D0283">
              <w:t>RB</w:t>
            </w:r>
            <w:r w:rsidR="00D2256F">
              <w:t xml:space="preserve"> </w:t>
            </w:r>
            <w:r w:rsidRPr="001D0283">
              <w:t>allocations</w:t>
            </w:r>
          </w:p>
        </w:tc>
        <w:tc>
          <w:tcPr>
            <w:tcW w:w="2126" w:type="dxa"/>
            <w:tcBorders>
              <w:top w:val="single" w:sz="4" w:space="0" w:color="auto"/>
              <w:left w:val="single" w:sz="4" w:space="0" w:color="auto"/>
              <w:bottom w:val="single" w:sz="4" w:space="0" w:color="auto"/>
              <w:right w:val="single" w:sz="4" w:space="0" w:color="auto"/>
            </w:tcBorders>
            <w:hideMark/>
          </w:tcPr>
          <w:p w14:paraId="72EF303B" w14:textId="6D020C93" w:rsidR="00A1115A" w:rsidRPr="001D0283" w:rsidRDefault="00A1115A" w:rsidP="00A1115A">
            <w:pPr>
              <w:pStyle w:val="TAH"/>
            </w:pPr>
            <w:r w:rsidRPr="001D0283">
              <w:t>Inner</w:t>
            </w:r>
            <w:r w:rsidR="00D2256F">
              <w:t xml:space="preserve"> </w:t>
            </w:r>
            <w:r w:rsidRPr="001D0283">
              <w:t>RB</w:t>
            </w:r>
            <w:r w:rsidR="00D2256F">
              <w:t xml:space="preserve"> </w:t>
            </w:r>
            <w:r w:rsidRPr="001D0283">
              <w:t>allocations</w:t>
            </w:r>
          </w:p>
        </w:tc>
      </w:tr>
      <w:tr w:rsidR="009C1E93" w:rsidRPr="001D0283" w14:paraId="31E69475" w14:textId="77777777" w:rsidTr="00D2256F">
        <w:trPr>
          <w:jc w:val="center"/>
        </w:trPr>
        <w:tc>
          <w:tcPr>
            <w:tcW w:w="1072" w:type="dxa"/>
            <w:tcBorders>
              <w:top w:val="single" w:sz="4" w:space="0" w:color="auto"/>
              <w:left w:val="single" w:sz="4" w:space="0" w:color="auto"/>
              <w:bottom w:val="nil"/>
              <w:right w:val="single" w:sz="4" w:space="0" w:color="auto"/>
            </w:tcBorders>
            <w:shd w:val="clear" w:color="auto" w:fill="auto"/>
            <w:hideMark/>
          </w:tcPr>
          <w:p w14:paraId="517DA984" w14:textId="77777777" w:rsidR="009C1E93" w:rsidRPr="001D0283" w:rsidRDefault="009C1E93" w:rsidP="009C1E93">
            <w:pPr>
              <w:pStyle w:val="TAC"/>
            </w:pPr>
            <w:r w:rsidRPr="001D0283">
              <w:t>DFT-s-OFDM</w:t>
            </w:r>
          </w:p>
        </w:tc>
        <w:tc>
          <w:tcPr>
            <w:tcW w:w="1560" w:type="dxa"/>
            <w:tcBorders>
              <w:top w:val="single" w:sz="4" w:space="0" w:color="auto"/>
              <w:left w:val="single" w:sz="4" w:space="0" w:color="auto"/>
              <w:bottom w:val="nil"/>
              <w:right w:val="single" w:sz="4" w:space="0" w:color="auto"/>
            </w:tcBorders>
            <w:shd w:val="clear" w:color="auto" w:fill="auto"/>
          </w:tcPr>
          <w:p w14:paraId="5CDD1567" w14:textId="4EE945C4" w:rsidR="009C1E93" w:rsidRPr="001D0283" w:rsidRDefault="008D1A43" w:rsidP="009C1E93">
            <w:pPr>
              <w:pStyle w:val="TAC"/>
            </w:pPr>
            <w:r w:rsidRPr="00A1115A">
              <w:t>Pi/2 BPSK</w:t>
            </w:r>
            <w:r>
              <w:rPr>
                <w:rFonts w:eastAsia="MS Mincho"/>
                <w:lang w:eastAsia="zh-CN"/>
              </w:rPr>
              <w:t xml:space="preserve"> w/ Rel-15 DMRS</w:t>
            </w:r>
          </w:p>
        </w:tc>
        <w:tc>
          <w:tcPr>
            <w:tcW w:w="2268" w:type="dxa"/>
            <w:tcBorders>
              <w:top w:val="single" w:sz="4" w:space="0" w:color="auto"/>
              <w:left w:val="single" w:sz="4" w:space="0" w:color="auto"/>
              <w:bottom w:val="single" w:sz="4" w:space="0" w:color="auto"/>
              <w:right w:val="single" w:sz="4" w:space="0" w:color="auto"/>
            </w:tcBorders>
          </w:tcPr>
          <w:p w14:paraId="288AF233" w14:textId="3FE20D8E" w:rsidR="009C1E93" w:rsidRPr="001D0283" w:rsidRDefault="009C1E93" w:rsidP="009C1E93">
            <w:pPr>
              <w:pStyle w:val="TAC"/>
            </w:pPr>
            <w:r w:rsidRPr="001D0283">
              <w:t>≤</w:t>
            </w:r>
            <w:r w:rsidR="00D2256F">
              <w:t xml:space="preserve"> </w:t>
            </w:r>
            <w:r w:rsidRPr="001D0283">
              <w:t>3.5</w:t>
            </w:r>
            <w:r w:rsidRPr="001D0283">
              <w:rPr>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757A69F0" w14:textId="46395C60" w:rsidR="009C1E93" w:rsidRPr="001D0283" w:rsidRDefault="009C1E93" w:rsidP="009C1E93">
            <w:pPr>
              <w:pStyle w:val="TAC"/>
            </w:pPr>
            <w:r w:rsidRPr="001D0283">
              <w:t>≤</w:t>
            </w:r>
            <w:r w:rsidR="00D2256F">
              <w:t xml:space="preserve"> </w:t>
            </w:r>
            <w:r w:rsidRPr="001D0283">
              <w:t>1.2</w:t>
            </w:r>
            <w:r w:rsidRPr="001D0283">
              <w:rPr>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743F0D1A" w14:textId="1C6C22DD" w:rsidR="009C1E93" w:rsidRPr="001D0283" w:rsidRDefault="009C1E93" w:rsidP="009C1E93">
            <w:pPr>
              <w:pStyle w:val="TAC"/>
            </w:pPr>
            <w:r w:rsidRPr="001D0283">
              <w:t>≤</w:t>
            </w:r>
            <w:r w:rsidR="00D2256F">
              <w:t xml:space="preserve"> </w:t>
            </w:r>
            <w:r w:rsidRPr="001D0283">
              <w:t>0.2</w:t>
            </w:r>
            <w:r w:rsidRPr="001D0283">
              <w:rPr>
                <w:vertAlign w:val="superscript"/>
              </w:rPr>
              <w:t>1</w:t>
            </w:r>
          </w:p>
        </w:tc>
      </w:tr>
      <w:tr w:rsidR="00204898" w:rsidRPr="001D0283" w14:paraId="0C7634C4" w14:textId="77777777" w:rsidTr="00D2256F">
        <w:trPr>
          <w:jc w:val="center"/>
        </w:trPr>
        <w:tc>
          <w:tcPr>
            <w:tcW w:w="1072" w:type="dxa"/>
            <w:tcBorders>
              <w:top w:val="nil"/>
              <w:left w:val="single" w:sz="4" w:space="0" w:color="auto"/>
              <w:bottom w:val="nil"/>
              <w:right w:val="single" w:sz="4" w:space="0" w:color="auto"/>
            </w:tcBorders>
            <w:shd w:val="clear" w:color="auto" w:fill="auto"/>
          </w:tcPr>
          <w:p w14:paraId="75DA29A3" w14:textId="77777777" w:rsidR="00204898" w:rsidRPr="001D0283" w:rsidRDefault="00204898" w:rsidP="00204898">
            <w:pPr>
              <w:pStyle w:val="TAC"/>
            </w:pPr>
          </w:p>
        </w:tc>
        <w:tc>
          <w:tcPr>
            <w:tcW w:w="1560" w:type="dxa"/>
            <w:tcBorders>
              <w:top w:val="nil"/>
              <w:left w:val="single" w:sz="4" w:space="0" w:color="auto"/>
              <w:bottom w:val="single" w:sz="4" w:space="0" w:color="auto"/>
              <w:right w:val="single" w:sz="4" w:space="0" w:color="auto"/>
            </w:tcBorders>
            <w:shd w:val="clear" w:color="auto" w:fill="auto"/>
          </w:tcPr>
          <w:p w14:paraId="4D7C49F3" w14:textId="77777777" w:rsidR="00204898" w:rsidRPr="001D0283" w:rsidRDefault="00204898" w:rsidP="00204898">
            <w:pPr>
              <w:pStyle w:val="TAC"/>
            </w:pPr>
          </w:p>
        </w:tc>
        <w:tc>
          <w:tcPr>
            <w:tcW w:w="2268" w:type="dxa"/>
            <w:tcBorders>
              <w:top w:val="single" w:sz="4" w:space="0" w:color="auto"/>
              <w:left w:val="single" w:sz="4" w:space="0" w:color="auto"/>
              <w:bottom w:val="single" w:sz="4" w:space="0" w:color="auto"/>
              <w:right w:val="single" w:sz="4" w:space="0" w:color="auto"/>
            </w:tcBorders>
          </w:tcPr>
          <w:p w14:paraId="342DD34F" w14:textId="50A3F229" w:rsidR="00204898" w:rsidRPr="001D0283" w:rsidRDefault="00204898" w:rsidP="00204898">
            <w:pPr>
              <w:pStyle w:val="TAC"/>
            </w:pPr>
            <w:r w:rsidRPr="001D0283">
              <w:t>≤</w:t>
            </w:r>
            <w:r w:rsidR="00D2256F">
              <w:t xml:space="preserve"> </w:t>
            </w:r>
            <w:r w:rsidRPr="001D0283">
              <w:t>0.5</w:t>
            </w:r>
            <w:r w:rsidRPr="001D0283">
              <w:rPr>
                <w:vertAlign w:val="superscript"/>
              </w:rPr>
              <w:t>2,3</w:t>
            </w:r>
          </w:p>
        </w:tc>
        <w:tc>
          <w:tcPr>
            <w:tcW w:w="2551" w:type="dxa"/>
            <w:tcBorders>
              <w:top w:val="single" w:sz="4" w:space="0" w:color="auto"/>
              <w:left w:val="single" w:sz="4" w:space="0" w:color="auto"/>
              <w:bottom w:val="single" w:sz="4" w:space="0" w:color="auto"/>
              <w:right w:val="single" w:sz="4" w:space="0" w:color="auto"/>
            </w:tcBorders>
          </w:tcPr>
          <w:p w14:paraId="5D1043FB" w14:textId="2B3D44F0" w:rsidR="00204898" w:rsidRPr="001D0283" w:rsidRDefault="00204898" w:rsidP="00204898">
            <w:pPr>
              <w:pStyle w:val="TAC"/>
            </w:pPr>
            <w:r w:rsidRPr="001D0283">
              <w:t>≤</w:t>
            </w:r>
            <w:r w:rsidR="00D2256F">
              <w:t xml:space="preserve"> </w:t>
            </w:r>
            <w:r w:rsidRPr="001D0283">
              <w:t>0.5</w:t>
            </w:r>
            <w:r w:rsidRPr="001D0283">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540CDC8F" w14:textId="0A4F728B" w:rsidR="00204898" w:rsidRPr="001D0283" w:rsidRDefault="00204898" w:rsidP="00204898">
            <w:pPr>
              <w:pStyle w:val="TAC"/>
            </w:pPr>
            <w:r w:rsidRPr="001D0283">
              <w:t>0</w:t>
            </w:r>
            <w:r w:rsidRPr="001D0283">
              <w:rPr>
                <w:vertAlign w:val="superscript"/>
              </w:rPr>
              <w:t>2,4</w:t>
            </w:r>
          </w:p>
        </w:tc>
      </w:tr>
      <w:tr w:rsidR="00204898" w:rsidRPr="001D0283" w14:paraId="0D71F8FC" w14:textId="77777777" w:rsidTr="00D2256F">
        <w:trPr>
          <w:jc w:val="center"/>
        </w:trPr>
        <w:tc>
          <w:tcPr>
            <w:tcW w:w="1072" w:type="dxa"/>
            <w:tcBorders>
              <w:top w:val="nil"/>
              <w:left w:val="single" w:sz="4" w:space="0" w:color="auto"/>
              <w:bottom w:val="nil"/>
              <w:right w:val="single" w:sz="4" w:space="0" w:color="auto"/>
            </w:tcBorders>
            <w:shd w:val="clear" w:color="auto" w:fill="auto"/>
          </w:tcPr>
          <w:p w14:paraId="2DD2FC60" w14:textId="77777777" w:rsidR="00204898" w:rsidRPr="001D0283" w:rsidRDefault="00204898" w:rsidP="00204898">
            <w:pPr>
              <w:pStyle w:val="TAC"/>
            </w:pPr>
          </w:p>
        </w:tc>
        <w:tc>
          <w:tcPr>
            <w:tcW w:w="1560" w:type="dxa"/>
            <w:tcBorders>
              <w:left w:val="single" w:sz="4" w:space="0" w:color="auto"/>
              <w:bottom w:val="single" w:sz="4" w:space="0" w:color="auto"/>
              <w:right w:val="single" w:sz="4" w:space="0" w:color="auto"/>
            </w:tcBorders>
          </w:tcPr>
          <w:p w14:paraId="1228B90F" w14:textId="1107C52C" w:rsidR="00204898" w:rsidRPr="001D0283" w:rsidRDefault="00204898" w:rsidP="00204898">
            <w:pPr>
              <w:pStyle w:val="TAC"/>
            </w:pPr>
            <w:r w:rsidRPr="001D0283">
              <w:t>Pi/2</w:t>
            </w:r>
            <w:r w:rsidR="00D2256F">
              <w:t xml:space="preserve"> </w:t>
            </w:r>
            <w:r w:rsidRPr="001D0283">
              <w:t>BPSK</w:t>
            </w:r>
            <w:r w:rsidR="00D2256F">
              <w:t xml:space="preserve"> </w:t>
            </w:r>
            <w:r w:rsidRPr="001D0283">
              <w:t>w</w:t>
            </w:r>
            <w:r w:rsidR="00D2256F">
              <w:t xml:space="preserve"> </w:t>
            </w:r>
            <w:r w:rsidRPr="001D0283">
              <w:t>Pi/2</w:t>
            </w:r>
            <w:r w:rsidR="00D2256F">
              <w:t xml:space="preserve"> </w:t>
            </w:r>
            <w:r w:rsidRPr="001D0283">
              <w:t>BPSK</w:t>
            </w:r>
            <w:r w:rsidR="00D2256F">
              <w:t xml:space="preserve"> </w:t>
            </w:r>
            <w:r w:rsidRPr="001D0283">
              <w:t>DMRS</w:t>
            </w:r>
          </w:p>
        </w:tc>
        <w:tc>
          <w:tcPr>
            <w:tcW w:w="2268" w:type="dxa"/>
            <w:tcBorders>
              <w:top w:val="single" w:sz="4" w:space="0" w:color="auto"/>
              <w:left w:val="single" w:sz="4" w:space="0" w:color="auto"/>
              <w:bottom w:val="single" w:sz="4" w:space="0" w:color="auto"/>
              <w:right w:val="single" w:sz="4" w:space="0" w:color="auto"/>
            </w:tcBorders>
          </w:tcPr>
          <w:p w14:paraId="3F50212F" w14:textId="6776ADE3" w:rsidR="00204898" w:rsidRPr="001D0283" w:rsidRDefault="00204898" w:rsidP="00204898">
            <w:pPr>
              <w:pStyle w:val="TAC"/>
            </w:pPr>
            <w:r w:rsidRPr="001D0283">
              <w:t>≤</w:t>
            </w:r>
            <w:r w:rsidR="00D2256F">
              <w:t xml:space="preserve"> </w:t>
            </w:r>
            <w:r w:rsidRPr="001D0283">
              <w:t>0.5</w:t>
            </w:r>
            <w:r w:rsidRPr="001D0283">
              <w:rPr>
                <w:vertAlign w:val="superscript"/>
              </w:rPr>
              <w:t>2,3</w:t>
            </w:r>
          </w:p>
        </w:tc>
        <w:tc>
          <w:tcPr>
            <w:tcW w:w="2551" w:type="dxa"/>
            <w:tcBorders>
              <w:top w:val="single" w:sz="4" w:space="0" w:color="auto"/>
              <w:left w:val="single" w:sz="4" w:space="0" w:color="auto"/>
              <w:bottom w:val="single" w:sz="4" w:space="0" w:color="auto"/>
              <w:right w:val="single" w:sz="4" w:space="0" w:color="auto"/>
            </w:tcBorders>
          </w:tcPr>
          <w:p w14:paraId="0015CC6A" w14:textId="6007D9D4" w:rsidR="00204898" w:rsidRPr="001D0283" w:rsidRDefault="00D2256F" w:rsidP="00204898">
            <w:pPr>
              <w:pStyle w:val="TAC"/>
            </w:pPr>
            <w:r>
              <w:t xml:space="preserve"> </w:t>
            </w:r>
            <w:r w:rsidR="00204898" w:rsidRPr="001D0283">
              <w:t>0</w:t>
            </w:r>
            <w:r w:rsidR="00204898" w:rsidRPr="001D0283">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5F4FA4CB" w14:textId="412DAA03" w:rsidR="00204898" w:rsidRPr="001D0283" w:rsidRDefault="00204898" w:rsidP="00204898">
            <w:pPr>
              <w:pStyle w:val="TAC"/>
            </w:pPr>
            <w:r w:rsidRPr="001D0283">
              <w:t>0</w:t>
            </w:r>
            <w:r w:rsidRPr="001D0283">
              <w:rPr>
                <w:vertAlign w:val="superscript"/>
              </w:rPr>
              <w:t>2,4</w:t>
            </w:r>
          </w:p>
        </w:tc>
      </w:tr>
      <w:tr w:rsidR="00A1115A" w:rsidRPr="001D0283" w14:paraId="1B392BD5" w14:textId="77777777" w:rsidTr="00D2256F">
        <w:trPr>
          <w:jc w:val="center"/>
        </w:trPr>
        <w:tc>
          <w:tcPr>
            <w:tcW w:w="1072" w:type="dxa"/>
            <w:tcBorders>
              <w:top w:val="nil"/>
              <w:left w:val="single" w:sz="4" w:space="0" w:color="auto"/>
              <w:bottom w:val="nil"/>
              <w:right w:val="single" w:sz="4" w:space="0" w:color="auto"/>
            </w:tcBorders>
            <w:shd w:val="clear" w:color="auto" w:fill="auto"/>
            <w:hideMark/>
          </w:tcPr>
          <w:p w14:paraId="6869989C" w14:textId="77777777" w:rsidR="00A1115A" w:rsidRPr="001D0283" w:rsidRDefault="00A1115A" w:rsidP="00A1115A">
            <w:pPr>
              <w:pStyle w:val="TAC"/>
            </w:pPr>
          </w:p>
        </w:tc>
        <w:tc>
          <w:tcPr>
            <w:tcW w:w="1560" w:type="dxa"/>
            <w:tcBorders>
              <w:top w:val="single" w:sz="4" w:space="0" w:color="auto"/>
              <w:left w:val="single" w:sz="4" w:space="0" w:color="auto"/>
              <w:bottom w:val="single" w:sz="4" w:space="0" w:color="auto"/>
              <w:right w:val="single" w:sz="4" w:space="0" w:color="auto"/>
            </w:tcBorders>
          </w:tcPr>
          <w:p w14:paraId="36109A4C" w14:textId="77777777" w:rsidR="00A1115A" w:rsidRPr="001D0283" w:rsidRDefault="00A1115A" w:rsidP="00A1115A">
            <w:pPr>
              <w:pStyle w:val="TAC"/>
            </w:pPr>
            <w:r w:rsidRPr="001D0283">
              <w:t>QPSK</w:t>
            </w:r>
          </w:p>
        </w:tc>
        <w:tc>
          <w:tcPr>
            <w:tcW w:w="4819" w:type="dxa"/>
            <w:gridSpan w:val="2"/>
            <w:tcBorders>
              <w:top w:val="single" w:sz="4" w:space="0" w:color="auto"/>
              <w:left w:val="single" w:sz="4" w:space="0" w:color="auto"/>
              <w:bottom w:val="single" w:sz="4" w:space="0" w:color="auto"/>
              <w:right w:val="single" w:sz="4" w:space="0" w:color="auto"/>
            </w:tcBorders>
          </w:tcPr>
          <w:p w14:paraId="35FC3897" w14:textId="36A1F747" w:rsidR="00A1115A" w:rsidRPr="001D0283" w:rsidRDefault="00A1115A" w:rsidP="00A1115A">
            <w:pPr>
              <w:pStyle w:val="TAC"/>
            </w:pPr>
            <w:r w:rsidRPr="001D0283">
              <w:t>≤</w:t>
            </w:r>
            <w:r w:rsidR="00D2256F">
              <w:t xml:space="preserve"> </w:t>
            </w:r>
            <w:r w:rsidRPr="001D0283">
              <w:t>1</w:t>
            </w:r>
          </w:p>
        </w:tc>
        <w:tc>
          <w:tcPr>
            <w:tcW w:w="2126" w:type="dxa"/>
            <w:tcBorders>
              <w:top w:val="single" w:sz="4" w:space="0" w:color="auto"/>
              <w:left w:val="single" w:sz="4" w:space="0" w:color="auto"/>
              <w:bottom w:val="single" w:sz="4" w:space="0" w:color="auto"/>
              <w:right w:val="single" w:sz="4" w:space="0" w:color="auto"/>
            </w:tcBorders>
            <w:hideMark/>
          </w:tcPr>
          <w:p w14:paraId="2813D0AC" w14:textId="4816F443" w:rsidR="00A1115A" w:rsidRPr="001D0283" w:rsidRDefault="00204898" w:rsidP="00A1115A">
            <w:pPr>
              <w:pStyle w:val="TAC"/>
            </w:pPr>
            <w:r w:rsidRPr="001D0283">
              <w:t>0</w:t>
            </w:r>
            <w:r w:rsidRPr="001D0283">
              <w:rPr>
                <w:vertAlign w:val="superscript"/>
              </w:rPr>
              <w:t>5</w:t>
            </w:r>
          </w:p>
        </w:tc>
      </w:tr>
      <w:tr w:rsidR="00A1115A" w:rsidRPr="001D0283" w14:paraId="72836159" w14:textId="77777777" w:rsidTr="00D2256F">
        <w:trPr>
          <w:jc w:val="center"/>
        </w:trPr>
        <w:tc>
          <w:tcPr>
            <w:tcW w:w="1072" w:type="dxa"/>
            <w:tcBorders>
              <w:top w:val="nil"/>
              <w:left w:val="single" w:sz="4" w:space="0" w:color="auto"/>
              <w:bottom w:val="nil"/>
              <w:right w:val="single" w:sz="4" w:space="0" w:color="auto"/>
            </w:tcBorders>
            <w:shd w:val="clear" w:color="auto" w:fill="auto"/>
            <w:hideMark/>
          </w:tcPr>
          <w:p w14:paraId="7B533995" w14:textId="77777777" w:rsidR="00A1115A" w:rsidRPr="001D0283" w:rsidRDefault="00A1115A" w:rsidP="00A1115A">
            <w:pPr>
              <w:pStyle w:val="TAC"/>
            </w:pPr>
          </w:p>
        </w:tc>
        <w:tc>
          <w:tcPr>
            <w:tcW w:w="1560" w:type="dxa"/>
            <w:tcBorders>
              <w:top w:val="single" w:sz="4" w:space="0" w:color="auto"/>
              <w:left w:val="single" w:sz="4" w:space="0" w:color="auto"/>
              <w:bottom w:val="single" w:sz="4" w:space="0" w:color="auto"/>
              <w:right w:val="single" w:sz="4" w:space="0" w:color="auto"/>
            </w:tcBorders>
          </w:tcPr>
          <w:p w14:paraId="42D4F39A" w14:textId="2ED306C5" w:rsidR="00A1115A" w:rsidRPr="001D0283" w:rsidRDefault="00A1115A" w:rsidP="00A1115A">
            <w:pPr>
              <w:pStyle w:val="TAC"/>
            </w:pPr>
            <w:r w:rsidRPr="001D0283">
              <w:t>16</w:t>
            </w:r>
            <w:r w:rsidR="00D2256F">
              <w:t xml:space="preserve"> </w:t>
            </w:r>
            <w:r w:rsidRPr="001D0283">
              <w:t>QAM</w:t>
            </w:r>
          </w:p>
        </w:tc>
        <w:tc>
          <w:tcPr>
            <w:tcW w:w="4819" w:type="dxa"/>
            <w:gridSpan w:val="2"/>
            <w:tcBorders>
              <w:top w:val="single" w:sz="4" w:space="0" w:color="auto"/>
              <w:left w:val="single" w:sz="4" w:space="0" w:color="auto"/>
              <w:bottom w:val="single" w:sz="4" w:space="0" w:color="auto"/>
              <w:right w:val="single" w:sz="4" w:space="0" w:color="auto"/>
            </w:tcBorders>
          </w:tcPr>
          <w:p w14:paraId="7E923920" w14:textId="49AAC3A1" w:rsidR="00A1115A" w:rsidRPr="001D0283" w:rsidRDefault="00A1115A" w:rsidP="00A1115A">
            <w:pPr>
              <w:pStyle w:val="TAC"/>
            </w:pPr>
            <w:r w:rsidRPr="001D0283">
              <w:t>≤</w:t>
            </w:r>
            <w:r w:rsidR="00D2256F">
              <w:t xml:space="preserve"> </w:t>
            </w:r>
            <w:r w:rsidRPr="001D0283">
              <w:t>2</w:t>
            </w:r>
          </w:p>
        </w:tc>
        <w:tc>
          <w:tcPr>
            <w:tcW w:w="2126" w:type="dxa"/>
            <w:tcBorders>
              <w:top w:val="single" w:sz="4" w:space="0" w:color="auto"/>
              <w:left w:val="single" w:sz="4" w:space="0" w:color="auto"/>
              <w:bottom w:val="single" w:sz="4" w:space="0" w:color="auto"/>
              <w:right w:val="single" w:sz="4" w:space="0" w:color="auto"/>
            </w:tcBorders>
            <w:hideMark/>
          </w:tcPr>
          <w:p w14:paraId="4AA68D31" w14:textId="5BE4C738" w:rsidR="00A1115A" w:rsidRPr="001D0283" w:rsidRDefault="00A1115A" w:rsidP="00A1115A">
            <w:pPr>
              <w:pStyle w:val="TAC"/>
            </w:pPr>
            <w:r w:rsidRPr="001D0283">
              <w:t>≤</w:t>
            </w:r>
            <w:r w:rsidR="00D2256F">
              <w:t xml:space="preserve"> </w:t>
            </w:r>
            <w:r w:rsidRPr="001D0283">
              <w:t>1</w:t>
            </w:r>
          </w:p>
        </w:tc>
      </w:tr>
      <w:tr w:rsidR="00A1115A" w:rsidRPr="001D0283" w14:paraId="2AAADC9E" w14:textId="77777777" w:rsidTr="00D2256F">
        <w:trPr>
          <w:jc w:val="center"/>
        </w:trPr>
        <w:tc>
          <w:tcPr>
            <w:tcW w:w="1072" w:type="dxa"/>
            <w:tcBorders>
              <w:top w:val="nil"/>
              <w:left w:val="single" w:sz="4" w:space="0" w:color="auto"/>
              <w:bottom w:val="nil"/>
              <w:right w:val="single" w:sz="4" w:space="0" w:color="auto"/>
            </w:tcBorders>
            <w:shd w:val="clear" w:color="auto" w:fill="auto"/>
            <w:hideMark/>
          </w:tcPr>
          <w:p w14:paraId="353A774A" w14:textId="77777777" w:rsidR="00A1115A" w:rsidRPr="001D0283" w:rsidRDefault="00A1115A" w:rsidP="00A1115A">
            <w:pPr>
              <w:pStyle w:val="TAC"/>
            </w:pPr>
          </w:p>
        </w:tc>
        <w:tc>
          <w:tcPr>
            <w:tcW w:w="1560" w:type="dxa"/>
            <w:tcBorders>
              <w:top w:val="single" w:sz="4" w:space="0" w:color="auto"/>
              <w:left w:val="single" w:sz="4" w:space="0" w:color="auto"/>
              <w:bottom w:val="single" w:sz="4" w:space="0" w:color="auto"/>
              <w:right w:val="single" w:sz="4" w:space="0" w:color="auto"/>
            </w:tcBorders>
          </w:tcPr>
          <w:p w14:paraId="1EFF1159" w14:textId="21C3C824" w:rsidR="00A1115A" w:rsidRPr="001D0283" w:rsidRDefault="00A1115A" w:rsidP="00A1115A">
            <w:pPr>
              <w:pStyle w:val="TAC"/>
            </w:pPr>
            <w:r w:rsidRPr="001D0283">
              <w:t>64</w:t>
            </w:r>
            <w:r w:rsidR="00D2256F">
              <w:t xml:space="preserve"> </w:t>
            </w:r>
            <w:r w:rsidRPr="001D0283">
              <w:t>QAM</w:t>
            </w:r>
          </w:p>
        </w:tc>
        <w:tc>
          <w:tcPr>
            <w:tcW w:w="6945" w:type="dxa"/>
            <w:gridSpan w:val="3"/>
            <w:tcBorders>
              <w:top w:val="single" w:sz="4" w:space="0" w:color="auto"/>
              <w:left w:val="single" w:sz="4" w:space="0" w:color="auto"/>
              <w:bottom w:val="single" w:sz="4" w:space="0" w:color="auto"/>
              <w:right w:val="single" w:sz="4" w:space="0" w:color="auto"/>
            </w:tcBorders>
          </w:tcPr>
          <w:p w14:paraId="3A495767" w14:textId="69C6A9AA" w:rsidR="00A1115A" w:rsidRPr="001D0283" w:rsidRDefault="00A1115A" w:rsidP="00A1115A">
            <w:pPr>
              <w:pStyle w:val="TAC"/>
            </w:pPr>
            <w:r w:rsidRPr="001D0283">
              <w:t>≤</w:t>
            </w:r>
            <w:r w:rsidR="00D2256F">
              <w:t xml:space="preserve"> </w:t>
            </w:r>
            <w:r w:rsidRPr="001D0283">
              <w:t>2.5</w:t>
            </w:r>
          </w:p>
        </w:tc>
      </w:tr>
      <w:tr w:rsidR="00A1115A" w:rsidRPr="001D0283" w14:paraId="6CDC46D0" w14:textId="77777777" w:rsidTr="00D2256F">
        <w:trPr>
          <w:jc w:val="center"/>
        </w:trPr>
        <w:tc>
          <w:tcPr>
            <w:tcW w:w="1072" w:type="dxa"/>
            <w:tcBorders>
              <w:top w:val="nil"/>
              <w:left w:val="single" w:sz="4" w:space="0" w:color="auto"/>
              <w:bottom w:val="single" w:sz="4" w:space="0" w:color="auto"/>
              <w:right w:val="single" w:sz="4" w:space="0" w:color="auto"/>
            </w:tcBorders>
            <w:shd w:val="clear" w:color="auto" w:fill="auto"/>
            <w:hideMark/>
          </w:tcPr>
          <w:p w14:paraId="77DE56D6" w14:textId="77777777" w:rsidR="00A1115A" w:rsidRPr="001D0283" w:rsidRDefault="00A1115A" w:rsidP="00A1115A">
            <w:pPr>
              <w:pStyle w:val="TAC"/>
            </w:pPr>
          </w:p>
        </w:tc>
        <w:tc>
          <w:tcPr>
            <w:tcW w:w="1560" w:type="dxa"/>
            <w:tcBorders>
              <w:top w:val="single" w:sz="4" w:space="0" w:color="auto"/>
              <w:left w:val="single" w:sz="4" w:space="0" w:color="auto"/>
              <w:bottom w:val="single" w:sz="4" w:space="0" w:color="auto"/>
              <w:right w:val="single" w:sz="4" w:space="0" w:color="auto"/>
            </w:tcBorders>
          </w:tcPr>
          <w:p w14:paraId="27B64DD9" w14:textId="79C7F8BB" w:rsidR="00A1115A" w:rsidRPr="001D0283" w:rsidRDefault="00A1115A" w:rsidP="00A1115A">
            <w:pPr>
              <w:pStyle w:val="TAC"/>
            </w:pPr>
            <w:r w:rsidRPr="001D0283">
              <w:rPr>
                <w:lang w:eastAsia="zh-CN"/>
              </w:rPr>
              <w:t>256</w:t>
            </w:r>
            <w:r w:rsidR="00D2256F">
              <w:t xml:space="preserve"> </w:t>
            </w:r>
            <w:r w:rsidRPr="001D0283">
              <w:t>QAM</w:t>
            </w:r>
          </w:p>
        </w:tc>
        <w:tc>
          <w:tcPr>
            <w:tcW w:w="6945" w:type="dxa"/>
            <w:gridSpan w:val="3"/>
            <w:tcBorders>
              <w:top w:val="single" w:sz="4" w:space="0" w:color="auto"/>
              <w:left w:val="single" w:sz="4" w:space="0" w:color="auto"/>
              <w:bottom w:val="single" w:sz="4" w:space="0" w:color="auto"/>
              <w:right w:val="single" w:sz="4" w:space="0" w:color="auto"/>
            </w:tcBorders>
          </w:tcPr>
          <w:p w14:paraId="17D54C49" w14:textId="55E04E84" w:rsidR="00A1115A" w:rsidRPr="001D0283" w:rsidRDefault="00A1115A" w:rsidP="00A1115A">
            <w:pPr>
              <w:pStyle w:val="TAC"/>
            </w:pPr>
            <w:r w:rsidRPr="001D0283">
              <w:t>≤</w:t>
            </w:r>
            <w:r w:rsidR="00D2256F">
              <w:t xml:space="preserve"> </w:t>
            </w:r>
            <w:r w:rsidRPr="001D0283">
              <w:t>4.5</w:t>
            </w:r>
          </w:p>
        </w:tc>
      </w:tr>
      <w:tr w:rsidR="00A1115A" w:rsidRPr="001D0283" w14:paraId="623A90C4" w14:textId="77777777" w:rsidTr="00D2256F">
        <w:trPr>
          <w:jc w:val="center"/>
        </w:trPr>
        <w:tc>
          <w:tcPr>
            <w:tcW w:w="1072" w:type="dxa"/>
            <w:tcBorders>
              <w:top w:val="single" w:sz="4" w:space="0" w:color="auto"/>
              <w:left w:val="single" w:sz="4" w:space="0" w:color="auto"/>
              <w:bottom w:val="nil"/>
              <w:right w:val="single" w:sz="4" w:space="0" w:color="auto"/>
            </w:tcBorders>
            <w:shd w:val="clear" w:color="auto" w:fill="auto"/>
            <w:hideMark/>
          </w:tcPr>
          <w:p w14:paraId="59957F8A" w14:textId="77777777" w:rsidR="00A1115A" w:rsidRPr="001D0283" w:rsidRDefault="00A1115A" w:rsidP="00A1115A">
            <w:pPr>
              <w:pStyle w:val="TAC"/>
              <w:rPr>
                <w:lang w:eastAsia="zh-CN"/>
              </w:rPr>
            </w:pPr>
            <w:r w:rsidRPr="001D0283">
              <w:t>CP-OFDM</w:t>
            </w:r>
          </w:p>
        </w:tc>
        <w:tc>
          <w:tcPr>
            <w:tcW w:w="1560" w:type="dxa"/>
            <w:tcBorders>
              <w:top w:val="single" w:sz="4" w:space="0" w:color="auto"/>
              <w:left w:val="single" w:sz="4" w:space="0" w:color="auto"/>
              <w:bottom w:val="single" w:sz="4" w:space="0" w:color="auto"/>
              <w:right w:val="single" w:sz="4" w:space="0" w:color="auto"/>
            </w:tcBorders>
          </w:tcPr>
          <w:p w14:paraId="574AB336" w14:textId="77777777" w:rsidR="00A1115A" w:rsidRPr="001D0283" w:rsidRDefault="00A1115A" w:rsidP="00A1115A">
            <w:pPr>
              <w:pStyle w:val="TAC"/>
              <w:rPr>
                <w:lang w:eastAsia="zh-CN"/>
              </w:rPr>
            </w:pPr>
            <w:r w:rsidRPr="001D0283">
              <w:t>QPSK</w:t>
            </w:r>
          </w:p>
        </w:tc>
        <w:tc>
          <w:tcPr>
            <w:tcW w:w="4819" w:type="dxa"/>
            <w:gridSpan w:val="2"/>
            <w:tcBorders>
              <w:top w:val="single" w:sz="4" w:space="0" w:color="auto"/>
              <w:left w:val="single" w:sz="4" w:space="0" w:color="auto"/>
              <w:bottom w:val="single" w:sz="4" w:space="0" w:color="auto"/>
              <w:right w:val="single" w:sz="4" w:space="0" w:color="auto"/>
            </w:tcBorders>
          </w:tcPr>
          <w:p w14:paraId="67CA15E7" w14:textId="077C4E77" w:rsidR="00A1115A" w:rsidRPr="001D0283" w:rsidRDefault="00A1115A" w:rsidP="00A1115A">
            <w:pPr>
              <w:pStyle w:val="TAC"/>
            </w:pPr>
            <w:r w:rsidRPr="001D0283">
              <w:t>≤</w:t>
            </w:r>
            <w:r w:rsidR="00D2256F">
              <w:t xml:space="preserve"> </w:t>
            </w:r>
            <w:r w:rsidRPr="001D0283">
              <w:t>3</w:t>
            </w:r>
          </w:p>
        </w:tc>
        <w:tc>
          <w:tcPr>
            <w:tcW w:w="2126" w:type="dxa"/>
            <w:tcBorders>
              <w:top w:val="single" w:sz="4" w:space="0" w:color="auto"/>
              <w:left w:val="single" w:sz="4" w:space="0" w:color="auto"/>
              <w:bottom w:val="single" w:sz="4" w:space="0" w:color="auto"/>
              <w:right w:val="single" w:sz="4" w:space="0" w:color="auto"/>
            </w:tcBorders>
            <w:hideMark/>
          </w:tcPr>
          <w:p w14:paraId="4EB71F5A" w14:textId="53FDCA2D" w:rsidR="00A1115A" w:rsidRPr="001D0283" w:rsidRDefault="00A1115A" w:rsidP="00A1115A">
            <w:pPr>
              <w:pStyle w:val="TAC"/>
            </w:pPr>
            <w:r w:rsidRPr="001D0283">
              <w:t>≤</w:t>
            </w:r>
            <w:r w:rsidR="00D2256F">
              <w:t xml:space="preserve"> </w:t>
            </w:r>
            <w:r w:rsidRPr="001D0283">
              <w:t>1.5</w:t>
            </w:r>
          </w:p>
        </w:tc>
      </w:tr>
      <w:tr w:rsidR="00A1115A" w:rsidRPr="001D0283" w14:paraId="63BE20EE" w14:textId="77777777" w:rsidTr="00D2256F">
        <w:trPr>
          <w:jc w:val="center"/>
        </w:trPr>
        <w:tc>
          <w:tcPr>
            <w:tcW w:w="1072" w:type="dxa"/>
            <w:tcBorders>
              <w:top w:val="nil"/>
              <w:left w:val="single" w:sz="4" w:space="0" w:color="auto"/>
              <w:bottom w:val="nil"/>
              <w:right w:val="single" w:sz="4" w:space="0" w:color="auto"/>
            </w:tcBorders>
            <w:shd w:val="clear" w:color="auto" w:fill="auto"/>
            <w:hideMark/>
          </w:tcPr>
          <w:p w14:paraId="7BD09D92" w14:textId="77777777" w:rsidR="00A1115A" w:rsidRPr="001D0283" w:rsidRDefault="00A1115A" w:rsidP="00A1115A">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0D39D93C" w14:textId="63668FBB" w:rsidR="00A1115A" w:rsidRPr="001D0283" w:rsidRDefault="00A1115A" w:rsidP="00A1115A">
            <w:pPr>
              <w:pStyle w:val="TAC"/>
              <w:rPr>
                <w:lang w:eastAsia="zh-CN"/>
              </w:rPr>
            </w:pPr>
            <w:r w:rsidRPr="001D0283">
              <w:t>16</w:t>
            </w:r>
            <w:r w:rsidR="00D2256F">
              <w:t xml:space="preserve"> </w:t>
            </w:r>
            <w:r w:rsidRPr="001D0283">
              <w:t>QAM</w:t>
            </w:r>
          </w:p>
        </w:tc>
        <w:tc>
          <w:tcPr>
            <w:tcW w:w="4819" w:type="dxa"/>
            <w:gridSpan w:val="2"/>
            <w:tcBorders>
              <w:top w:val="single" w:sz="4" w:space="0" w:color="auto"/>
              <w:left w:val="single" w:sz="4" w:space="0" w:color="auto"/>
              <w:bottom w:val="single" w:sz="4" w:space="0" w:color="auto"/>
              <w:right w:val="single" w:sz="4" w:space="0" w:color="auto"/>
            </w:tcBorders>
          </w:tcPr>
          <w:p w14:paraId="7F4F9B8C" w14:textId="03A32924" w:rsidR="00A1115A" w:rsidRPr="001D0283" w:rsidRDefault="00A1115A" w:rsidP="00A1115A">
            <w:pPr>
              <w:pStyle w:val="TAC"/>
            </w:pPr>
            <w:r w:rsidRPr="001D0283">
              <w:t>≤</w:t>
            </w:r>
            <w:r w:rsidR="00D2256F">
              <w:t xml:space="preserve"> </w:t>
            </w:r>
            <w:r w:rsidRPr="001D0283">
              <w:t>3</w:t>
            </w:r>
          </w:p>
        </w:tc>
        <w:tc>
          <w:tcPr>
            <w:tcW w:w="2126" w:type="dxa"/>
            <w:tcBorders>
              <w:top w:val="single" w:sz="4" w:space="0" w:color="auto"/>
              <w:left w:val="single" w:sz="4" w:space="0" w:color="auto"/>
              <w:bottom w:val="single" w:sz="4" w:space="0" w:color="auto"/>
              <w:right w:val="single" w:sz="4" w:space="0" w:color="auto"/>
            </w:tcBorders>
            <w:hideMark/>
          </w:tcPr>
          <w:p w14:paraId="2C0F5860" w14:textId="08403B47" w:rsidR="00A1115A" w:rsidRPr="001D0283" w:rsidRDefault="00A1115A" w:rsidP="00A1115A">
            <w:pPr>
              <w:pStyle w:val="TAC"/>
            </w:pPr>
            <w:r w:rsidRPr="001D0283">
              <w:t>≤</w:t>
            </w:r>
            <w:r w:rsidR="00D2256F">
              <w:t xml:space="preserve"> </w:t>
            </w:r>
            <w:r w:rsidRPr="001D0283">
              <w:t>2</w:t>
            </w:r>
          </w:p>
        </w:tc>
      </w:tr>
      <w:tr w:rsidR="00A1115A" w:rsidRPr="001D0283" w14:paraId="5A54DFAF" w14:textId="77777777" w:rsidTr="00D2256F">
        <w:trPr>
          <w:jc w:val="center"/>
        </w:trPr>
        <w:tc>
          <w:tcPr>
            <w:tcW w:w="1072" w:type="dxa"/>
            <w:tcBorders>
              <w:top w:val="nil"/>
              <w:left w:val="single" w:sz="4" w:space="0" w:color="auto"/>
              <w:bottom w:val="nil"/>
              <w:right w:val="single" w:sz="4" w:space="0" w:color="auto"/>
            </w:tcBorders>
            <w:shd w:val="clear" w:color="auto" w:fill="auto"/>
            <w:hideMark/>
          </w:tcPr>
          <w:p w14:paraId="1002444C" w14:textId="77777777" w:rsidR="00A1115A" w:rsidRPr="001D0283" w:rsidRDefault="00A1115A" w:rsidP="00A1115A">
            <w:pPr>
              <w:pStyle w:val="TAC"/>
            </w:pPr>
          </w:p>
        </w:tc>
        <w:tc>
          <w:tcPr>
            <w:tcW w:w="1560" w:type="dxa"/>
            <w:tcBorders>
              <w:top w:val="single" w:sz="4" w:space="0" w:color="auto"/>
              <w:left w:val="single" w:sz="4" w:space="0" w:color="auto"/>
              <w:bottom w:val="single" w:sz="4" w:space="0" w:color="auto"/>
              <w:right w:val="single" w:sz="4" w:space="0" w:color="auto"/>
            </w:tcBorders>
          </w:tcPr>
          <w:p w14:paraId="4202D86C" w14:textId="558D0A52" w:rsidR="00A1115A" w:rsidRPr="001D0283" w:rsidRDefault="00A1115A" w:rsidP="00A1115A">
            <w:pPr>
              <w:pStyle w:val="TAC"/>
            </w:pPr>
            <w:r w:rsidRPr="001D0283">
              <w:rPr>
                <w:lang w:eastAsia="zh-CN"/>
              </w:rPr>
              <w:t>64</w:t>
            </w:r>
            <w:r w:rsidR="00D2256F">
              <w:t xml:space="preserve"> </w:t>
            </w:r>
            <w:r w:rsidRPr="001D0283">
              <w:t>QAM</w:t>
            </w:r>
          </w:p>
        </w:tc>
        <w:tc>
          <w:tcPr>
            <w:tcW w:w="6945" w:type="dxa"/>
            <w:gridSpan w:val="3"/>
            <w:tcBorders>
              <w:top w:val="single" w:sz="4" w:space="0" w:color="auto"/>
              <w:left w:val="single" w:sz="4" w:space="0" w:color="auto"/>
              <w:bottom w:val="single" w:sz="4" w:space="0" w:color="auto"/>
              <w:right w:val="single" w:sz="4" w:space="0" w:color="auto"/>
            </w:tcBorders>
          </w:tcPr>
          <w:p w14:paraId="023585A6" w14:textId="747A1669" w:rsidR="00A1115A" w:rsidRPr="001D0283" w:rsidRDefault="00A1115A" w:rsidP="00A1115A">
            <w:pPr>
              <w:pStyle w:val="TAC"/>
            </w:pPr>
            <w:r w:rsidRPr="001D0283">
              <w:t>≤</w:t>
            </w:r>
            <w:r w:rsidR="00D2256F">
              <w:t xml:space="preserve"> </w:t>
            </w:r>
            <w:r w:rsidRPr="001D0283">
              <w:t>3.5</w:t>
            </w:r>
          </w:p>
        </w:tc>
      </w:tr>
      <w:tr w:rsidR="00A1115A" w:rsidRPr="001D0283" w14:paraId="40675552" w14:textId="77777777" w:rsidTr="00D2256F">
        <w:trPr>
          <w:jc w:val="center"/>
        </w:trPr>
        <w:tc>
          <w:tcPr>
            <w:tcW w:w="1072" w:type="dxa"/>
            <w:tcBorders>
              <w:top w:val="nil"/>
              <w:left w:val="single" w:sz="4" w:space="0" w:color="auto"/>
              <w:bottom w:val="single" w:sz="4" w:space="0" w:color="auto"/>
              <w:right w:val="single" w:sz="4" w:space="0" w:color="auto"/>
            </w:tcBorders>
            <w:shd w:val="clear" w:color="auto" w:fill="auto"/>
            <w:hideMark/>
          </w:tcPr>
          <w:p w14:paraId="05162721" w14:textId="77777777" w:rsidR="00A1115A" w:rsidRPr="001D0283" w:rsidRDefault="00A1115A" w:rsidP="00A1115A">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3DE7CC58" w14:textId="378345FA" w:rsidR="00A1115A" w:rsidRPr="001D0283" w:rsidRDefault="00A1115A" w:rsidP="00A1115A">
            <w:pPr>
              <w:pStyle w:val="TAC"/>
              <w:rPr>
                <w:lang w:eastAsia="zh-CN"/>
              </w:rPr>
            </w:pPr>
            <w:r w:rsidRPr="001D0283">
              <w:rPr>
                <w:lang w:eastAsia="zh-CN"/>
              </w:rPr>
              <w:t>256</w:t>
            </w:r>
            <w:r w:rsidR="00D2256F">
              <w:rPr>
                <w:lang w:eastAsia="zh-CN"/>
              </w:rPr>
              <w:t xml:space="preserve"> </w:t>
            </w:r>
            <w:r w:rsidRPr="001D0283">
              <w:rPr>
                <w:lang w:eastAsia="zh-CN"/>
              </w:rPr>
              <w:t>QAM</w:t>
            </w:r>
          </w:p>
        </w:tc>
        <w:tc>
          <w:tcPr>
            <w:tcW w:w="6945" w:type="dxa"/>
            <w:gridSpan w:val="3"/>
            <w:tcBorders>
              <w:top w:val="single" w:sz="4" w:space="0" w:color="auto"/>
              <w:left w:val="single" w:sz="4" w:space="0" w:color="auto"/>
              <w:bottom w:val="single" w:sz="4" w:space="0" w:color="auto"/>
              <w:right w:val="single" w:sz="4" w:space="0" w:color="auto"/>
            </w:tcBorders>
          </w:tcPr>
          <w:p w14:paraId="00971E05" w14:textId="6F9CFE92" w:rsidR="00A1115A" w:rsidRPr="001D0283" w:rsidRDefault="00A1115A" w:rsidP="00A1115A">
            <w:pPr>
              <w:pStyle w:val="TAC"/>
            </w:pPr>
            <w:r w:rsidRPr="001D0283">
              <w:t>≤</w:t>
            </w:r>
            <w:r w:rsidR="00D2256F">
              <w:t xml:space="preserve"> </w:t>
            </w:r>
            <w:r w:rsidRPr="001D0283">
              <w:t>6.5</w:t>
            </w:r>
          </w:p>
        </w:tc>
      </w:tr>
      <w:tr w:rsidR="00A1115A" w:rsidRPr="001D0283" w14:paraId="45B0C388" w14:textId="77777777" w:rsidTr="00D2256F">
        <w:trPr>
          <w:jc w:val="center"/>
        </w:trPr>
        <w:tc>
          <w:tcPr>
            <w:tcW w:w="9577" w:type="dxa"/>
            <w:gridSpan w:val="5"/>
            <w:tcBorders>
              <w:top w:val="single" w:sz="4" w:space="0" w:color="auto"/>
              <w:left w:val="single" w:sz="4" w:space="0" w:color="auto"/>
              <w:bottom w:val="single" w:sz="4" w:space="0" w:color="auto"/>
              <w:right w:val="single" w:sz="4" w:space="0" w:color="auto"/>
            </w:tcBorders>
          </w:tcPr>
          <w:p w14:paraId="57410AC6" w14:textId="187B00EB" w:rsidR="00A1115A" w:rsidRPr="001D0283" w:rsidRDefault="00A1115A" w:rsidP="00A1115A">
            <w:pPr>
              <w:pStyle w:val="TAN"/>
            </w:pPr>
            <w:r w:rsidRPr="001D0283">
              <w:t>NOTE</w:t>
            </w:r>
            <w:r w:rsidR="00D2256F">
              <w:t xml:space="preserve"> </w:t>
            </w:r>
            <w:r w:rsidRPr="001D0283">
              <w:t>1:</w:t>
            </w:r>
            <w:r w:rsidRPr="001D0283">
              <w:tab/>
              <w:t>Applicable</w:t>
            </w:r>
            <w:r w:rsidR="00D2256F">
              <w:t xml:space="preserve"> </w:t>
            </w:r>
            <w:r w:rsidRPr="001D0283">
              <w:t>for</w:t>
            </w:r>
            <w:r w:rsidR="00D2256F">
              <w:t xml:space="preserve"> </w:t>
            </w:r>
            <w:r w:rsidRPr="001D0283">
              <w:t>UE</w:t>
            </w:r>
            <w:r w:rsidR="00D2256F">
              <w:t xml:space="preserve"> </w:t>
            </w:r>
            <w:r w:rsidRPr="001D0283">
              <w:t>operating</w:t>
            </w:r>
            <w:r w:rsidR="00D2256F">
              <w:t xml:space="preserve"> </w:t>
            </w:r>
            <w:r w:rsidRPr="001D0283">
              <w:t>in</w:t>
            </w:r>
            <w:r w:rsidR="00D2256F">
              <w:t xml:space="preserve"> </w:t>
            </w:r>
            <w:r w:rsidRPr="001D0283">
              <w:t>TDD</w:t>
            </w:r>
            <w:r w:rsidR="00D2256F">
              <w:t xml:space="preserve"> </w:t>
            </w:r>
            <w:r w:rsidRPr="001D0283">
              <w:t>mode</w:t>
            </w:r>
            <w:r w:rsidR="00D2256F">
              <w:t xml:space="preserve"> </w:t>
            </w:r>
            <w:r w:rsidRPr="001D0283">
              <w:t>with</w:t>
            </w:r>
            <w:r w:rsidR="00D2256F">
              <w:t xml:space="preserve"> </w:t>
            </w:r>
            <w:r w:rsidRPr="001D0283">
              <w:t>Pi/2</w:t>
            </w:r>
            <w:r w:rsidR="00D2256F">
              <w:t xml:space="preserve"> </w:t>
            </w:r>
            <w:r w:rsidRPr="001D0283">
              <w:t>BPSK</w:t>
            </w:r>
            <w:r w:rsidR="00D2256F">
              <w:t xml:space="preserve"> </w:t>
            </w:r>
            <w:r w:rsidRPr="001D0283">
              <w:t>modulation</w:t>
            </w:r>
            <w:r w:rsidR="00D2256F">
              <w:t xml:space="preserve"> </w:t>
            </w:r>
            <w:r w:rsidRPr="001D0283">
              <w:t>and</w:t>
            </w:r>
            <w:r w:rsidR="00D2256F">
              <w:t xml:space="preserve"> </w:t>
            </w:r>
            <w:bookmarkStart w:id="22" w:name="_Hlk525291220"/>
            <w:r w:rsidRPr="001D0283">
              <w:t>UE</w:t>
            </w:r>
            <w:r w:rsidR="00D2256F">
              <w:t xml:space="preserve"> </w:t>
            </w:r>
            <w:r w:rsidRPr="001D0283">
              <w:t>indicates</w:t>
            </w:r>
            <w:r w:rsidR="00D2256F">
              <w:t xml:space="preserve"> </w:t>
            </w:r>
            <w:r w:rsidRPr="001D0283">
              <w:t>support</w:t>
            </w:r>
            <w:r w:rsidR="00D2256F">
              <w:t xml:space="preserve"> </w:t>
            </w:r>
            <w:r w:rsidRPr="001D0283">
              <w:t>for</w:t>
            </w:r>
            <w:r w:rsidR="00D2256F">
              <w:t xml:space="preserve"> </w:t>
            </w:r>
            <w:r w:rsidRPr="001D0283">
              <w:t>UE</w:t>
            </w:r>
            <w:r w:rsidR="00D2256F">
              <w:t xml:space="preserve"> </w:t>
            </w:r>
            <w:r w:rsidRPr="001D0283">
              <w:t>capability</w:t>
            </w:r>
            <w:r w:rsidR="00D2256F">
              <w:t xml:space="preserve"> </w:t>
            </w:r>
            <w:r w:rsidRPr="001D0283">
              <w:rPr>
                <w:i/>
              </w:rPr>
              <w:t>powerBoosting-pi2BPSK</w:t>
            </w:r>
            <w:r w:rsidR="00D2256F">
              <w:rPr>
                <w:i/>
              </w:rPr>
              <w:t xml:space="preserve"> </w:t>
            </w:r>
            <w:bookmarkEnd w:id="22"/>
            <w:r w:rsidRPr="001D0283">
              <w:t>and</w:t>
            </w:r>
            <w:r w:rsidR="00D2256F">
              <w:t xml:space="preserve"> </w:t>
            </w:r>
            <w:r w:rsidRPr="001D0283">
              <w:t>if</w:t>
            </w:r>
            <w:r w:rsidR="00D2256F">
              <w:t xml:space="preserve"> </w:t>
            </w:r>
            <w:r w:rsidRPr="001D0283">
              <w:t>the</w:t>
            </w:r>
            <w:r w:rsidR="00D2256F">
              <w:t xml:space="preserve"> </w:t>
            </w:r>
            <w:r w:rsidRPr="001D0283">
              <w:t>IE</w:t>
            </w:r>
            <w:r w:rsidR="00D2256F">
              <w:t xml:space="preserve"> </w:t>
            </w:r>
            <w:r w:rsidRPr="001D0283">
              <w:rPr>
                <w:i/>
              </w:rPr>
              <w:t>powerBoostPi2BPSK</w:t>
            </w:r>
            <w:r w:rsidR="00D2256F">
              <w:t xml:space="preserve"> </w:t>
            </w:r>
            <w:r w:rsidRPr="001D0283">
              <w:t>is</w:t>
            </w:r>
            <w:r w:rsidR="00D2256F">
              <w:t xml:space="preserve"> </w:t>
            </w:r>
            <w:r w:rsidRPr="001D0283">
              <w:t>set</w:t>
            </w:r>
            <w:r w:rsidR="00D2256F">
              <w:t xml:space="preserve"> </w:t>
            </w:r>
            <w:r w:rsidRPr="001D0283">
              <w:t>to</w:t>
            </w:r>
            <w:r w:rsidR="00D2256F">
              <w:t xml:space="preserve"> </w:t>
            </w:r>
            <w:r w:rsidRPr="001D0283">
              <w:t>1</w:t>
            </w:r>
            <w:r w:rsidR="00D2256F">
              <w:t xml:space="preserve"> </w:t>
            </w:r>
            <w:r w:rsidRPr="001D0283">
              <w:t>and</w:t>
            </w:r>
            <w:r w:rsidR="00D2256F">
              <w:t xml:space="preserve"> </w:t>
            </w:r>
            <w:r w:rsidRPr="001D0283">
              <w:t>40</w:t>
            </w:r>
            <w:r w:rsidR="00D2256F">
              <w:t xml:space="preserve"> </w:t>
            </w:r>
            <w:r w:rsidRPr="001D0283">
              <w:t>%</w:t>
            </w:r>
            <w:r w:rsidR="00D2256F">
              <w:t xml:space="preserve"> </w:t>
            </w:r>
            <w:r w:rsidRPr="001D0283">
              <w:t>or</w:t>
            </w:r>
            <w:r w:rsidR="00D2256F">
              <w:t xml:space="preserve"> </w:t>
            </w:r>
            <w:r w:rsidRPr="001D0283">
              <w:t>less</w:t>
            </w:r>
            <w:r w:rsidR="00D2256F">
              <w:t xml:space="preserve"> </w:t>
            </w:r>
            <w:r w:rsidRPr="001D0283">
              <w:t>slots</w:t>
            </w:r>
            <w:r w:rsidR="00D2256F">
              <w:t xml:space="preserve"> </w:t>
            </w:r>
            <w:r w:rsidRPr="001D0283">
              <w:t>in</w:t>
            </w:r>
            <w:r w:rsidR="00D2256F">
              <w:t xml:space="preserve"> </w:t>
            </w:r>
            <w:r w:rsidRPr="001D0283">
              <w:t>radio</w:t>
            </w:r>
            <w:r w:rsidR="00D2256F">
              <w:t xml:space="preserve"> </w:t>
            </w:r>
            <w:r w:rsidRPr="001D0283">
              <w:t>frame</w:t>
            </w:r>
            <w:r w:rsidR="00D2256F">
              <w:t xml:space="preserve"> </w:t>
            </w:r>
            <w:r w:rsidRPr="001D0283">
              <w:t>are</w:t>
            </w:r>
            <w:r w:rsidR="00D2256F">
              <w:t xml:space="preserve"> </w:t>
            </w:r>
            <w:r w:rsidRPr="001D0283">
              <w:t>used</w:t>
            </w:r>
            <w:r w:rsidR="00D2256F">
              <w:t xml:space="preserve"> </w:t>
            </w:r>
            <w:r w:rsidRPr="001D0283">
              <w:t>for</w:t>
            </w:r>
            <w:r w:rsidR="00D2256F">
              <w:t xml:space="preserve"> </w:t>
            </w:r>
            <w:r w:rsidRPr="001D0283">
              <w:t>UL</w:t>
            </w:r>
            <w:r w:rsidR="00D2256F">
              <w:t xml:space="preserve"> </w:t>
            </w:r>
            <w:r w:rsidRPr="001D0283">
              <w:t>transmission</w:t>
            </w:r>
            <w:r w:rsidR="00D2256F">
              <w:t xml:space="preserve"> </w:t>
            </w:r>
            <w:r w:rsidRPr="001D0283">
              <w:t>for</w:t>
            </w:r>
            <w:r w:rsidR="00D2256F">
              <w:t xml:space="preserve"> </w:t>
            </w:r>
            <w:r w:rsidRPr="001D0283">
              <w:t>bands</w:t>
            </w:r>
            <w:r w:rsidR="00D2256F">
              <w:t xml:space="preserve"> </w:t>
            </w:r>
            <w:r w:rsidRPr="001D0283">
              <w:t>n40,</w:t>
            </w:r>
            <w:r w:rsidR="00D2256F">
              <w:t xml:space="preserve"> </w:t>
            </w:r>
            <w:r w:rsidRPr="001D0283">
              <w:t>n41,</w:t>
            </w:r>
            <w:r w:rsidR="00D2256F">
              <w:t xml:space="preserve"> </w:t>
            </w:r>
            <w:r w:rsidRPr="001D0283">
              <w:t>n77,</w:t>
            </w:r>
            <w:r w:rsidR="00D2256F">
              <w:t xml:space="preserve"> </w:t>
            </w:r>
            <w:r w:rsidRPr="001D0283">
              <w:t>n78</w:t>
            </w:r>
            <w:r w:rsidR="00D2256F">
              <w:t xml:space="preserve"> </w:t>
            </w:r>
            <w:r w:rsidRPr="001D0283">
              <w:t>and</w:t>
            </w:r>
            <w:r w:rsidR="00D2256F">
              <w:t xml:space="preserve"> </w:t>
            </w:r>
            <w:r w:rsidRPr="001D0283">
              <w:t>n79.</w:t>
            </w:r>
            <w:r w:rsidR="00D2256F">
              <w:t xml:space="preserve"> </w:t>
            </w:r>
            <w:r w:rsidRPr="001D0283">
              <w:t>The</w:t>
            </w:r>
            <w:r w:rsidR="00D2256F">
              <w:t xml:space="preserve"> </w:t>
            </w:r>
            <w:r w:rsidRPr="001D0283">
              <w:t>reference</w:t>
            </w:r>
            <w:r w:rsidR="00D2256F">
              <w:t xml:space="preserve"> </w:t>
            </w:r>
            <w:r w:rsidRPr="001D0283">
              <w:t>power</w:t>
            </w:r>
            <w:r w:rsidR="00D2256F">
              <w:t xml:space="preserve"> </w:t>
            </w:r>
            <w:r w:rsidRPr="001D0283">
              <w:t>of</w:t>
            </w:r>
            <w:r w:rsidR="00D2256F">
              <w:t xml:space="preserve"> </w:t>
            </w:r>
            <w:r w:rsidRPr="001D0283">
              <w:t>0</w:t>
            </w:r>
            <w:r w:rsidR="00D2256F">
              <w:t xml:space="preserve"> </w:t>
            </w:r>
            <w:r w:rsidRPr="001D0283">
              <w:t>dB</w:t>
            </w:r>
            <w:r w:rsidR="00D2256F">
              <w:t xml:space="preserve"> </w:t>
            </w:r>
            <w:r w:rsidRPr="001D0283">
              <w:t>MPR</w:t>
            </w:r>
            <w:r w:rsidR="00D2256F">
              <w:t xml:space="preserve"> </w:t>
            </w:r>
            <w:r w:rsidRPr="001D0283">
              <w:t>is</w:t>
            </w:r>
            <w:r w:rsidR="00D2256F">
              <w:t xml:space="preserve"> </w:t>
            </w:r>
            <w:r w:rsidRPr="001D0283">
              <w:t>26</w:t>
            </w:r>
            <w:r w:rsidR="00D2256F">
              <w:t xml:space="preserve"> </w:t>
            </w:r>
            <w:r w:rsidRPr="001D0283">
              <w:t>dBm.</w:t>
            </w:r>
          </w:p>
          <w:p w14:paraId="65490B9B" w14:textId="665D1A9F" w:rsidR="00A1115A" w:rsidRPr="001D0283" w:rsidRDefault="006D4843" w:rsidP="00A1115A">
            <w:pPr>
              <w:pStyle w:val="TAN"/>
            </w:pPr>
            <w:r w:rsidRPr="001D0283">
              <w:t>NOTE</w:t>
            </w:r>
            <w:r w:rsidR="00D2256F">
              <w:t xml:space="preserve"> </w:t>
            </w:r>
            <w:r w:rsidRPr="001D0283">
              <w:t>2:</w:t>
            </w:r>
            <w:r w:rsidRPr="001D0283">
              <w:tab/>
              <w:t>Applicable</w:t>
            </w:r>
            <w:r w:rsidR="00D2256F">
              <w:t xml:space="preserve"> </w:t>
            </w:r>
            <w:r w:rsidRPr="001D0283">
              <w:t>for</w:t>
            </w:r>
            <w:r w:rsidR="00D2256F">
              <w:t xml:space="preserve"> </w:t>
            </w:r>
            <w:r w:rsidRPr="001D0283">
              <w:t>conditions</w:t>
            </w:r>
            <w:r w:rsidR="00D2256F">
              <w:t xml:space="preserve"> </w:t>
            </w:r>
            <w:r w:rsidRPr="001D0283">
              <w:t>where</w:t>
            </w:r>
            <w:r w:rsidR="00D2256F">
              <w:t xml:space="preserve"> </w:t>
            </w:r>
            <w:r w:rsidRPr="001D0283">
              <w:t>note</w:t>
            </w:r>
            <w:r w:rsidR="00D2256F">
              <w:t xml:space="preserve"> </w:t>
            </w:r>
            <w:r w:rsidRPr="001D0283">
              <w:t>1</w:t>
            </w:r>
            <w:r w:rsidR="00D2256F">
              <w:t xml:space="preserve"> </w:t>
            </w:r>
            <w:r w:rsidRPr="001D0283">
              <w:t>does</w:t>
            </w:r>
            <w:r w:rsidR="00D2256F">
              <w:t xml:space="preserve"> </w:t>
            </w:r>
            <w:r w:rsidRPr="001D0283">
              <w:t>not</w:t>
            </w:r>
            <w:r w:rsidR="00D2256F">
              <w:t xml:space="preserve"> </w:t>
            </w:r>
            <w:r w:rsidRPr="001D0283">
              <w:t>apply.</w:t>
            </w:r>
          </w:p>
          <w:p w14:paraId="24864CF5" w14:textId="55D1135D" w:rsidR="00BC5B91" w:rsidRPr="001D0283" w:rsidRDefault="00BC5B91" w:rsidP="00A1115A">
            <w:pPr>
              <w:pStyle w:val="TAN"/>
            </w:pPr>
            <w:r w:rsidRPr="001D0283">
              <w:t>NOTE</w:t>
            </w:r>
            <w:r w:rsidR="00D2256F">
              <w:t xml:space="preserve"> </w:t>
            </w:r>
            <w:r w:rsidRPr="001D0283">
              <w:t>3:</w:t>
            </w:r>
            <w:r w:rsidRPr="001D0283">
              <w:tab/>
              <w:t>For</w:t>
            </w:r>
            <w:r w:rsidR="00D2256F">
              <w:t xml:space="preserve"> </w:t>
            </w:r>
            <w:r w:rsidRPr="001D0283">
              <w:t>3</w:t>
            </w:r>
            <w:r w:rsidR="00D2256F">
              <w:t xml:space="preserve"> </w:t>
            </w:r>
            <w:r w:rsidRPr="001D0283">
              <w:t>MHz</w:t>
            </w:r>
            <w:r w:rsidR="00D2256F">
              <w:t xml:space="preserve"> </w:t>
            </w:r>
            <w:r w:rsidRPr="001D0283">
              <w:t>channel</w:t>
            </w:r>
            <w:r w:rsidR="00D2256F">
              <w:t xml:space="preserve"> </w:t>
            </w:r>
            <w:r w:rsidRPr="001D0283">
              <w:t>bandwidth</w:t>
            </w:r>
            <w:r w:rsidR="00D2256F">
              <w:t xml:space="preserve"> </w:t>
            </w:r>
            <w:r w:rsidRPr="001D0283">
              <w:t>the</w:t>
            </w:r>
            <w:r w:rsidR="00D2256F">
              <w:t xml:space="preserve"> </w:t>
            </w:r>
            <w:r w:rsidRPr="001D0283">
              <w:t>Pi/2</w:t>
            </w:r>
            <w:r w:rsidR="00D2256F">
              <w:t xml:space="preserve"> </w:t>
            </w:r>
            <w:r w:rsidRPr="001D0283">
              <w:t>BPSK</w:t>
            </w:r>
            <w:r w:rsidR="00D2256F">
              <w:t xml:space="preserve"> </w:t>
            </w:r>
            <w:r w:rsidRPr="001D0283">
              <w:t>edge</w:t>
            </w:r>
            <w:r w:rsidR="00D2256F">
              <w:t xml:space="preserve"> </w:t>
            </w:r>
            <w:r w:rsidRPr="001D0283">
              <w:t>allocation</w:t>
            </w:r>
            <w:r w:rsidR="00D2256F">
              <w:t xml:space="preserve"> </w:t>
            </w:r>
            <w:r w:rsidRPr="001D0283">
              <w:t>MPR</w:t>
            </w:r>
            <w:r w:rsidR="00D2256F">
              <w:t xml:space="preserve"> </w:t>
            </w:r>
            <w:r w:rsidRPr="001D0283">
              <w:t>is</w:t>
            </w:r>
            <w:r w:rsidR="00D2256F">
              <w:t xml:space="preserve"> </w:t>
            </w:r>
            <w:r w:rsidRPr="001D0283">
              <w:t>1</w:t>
            </w:r>
            <w:r w:rsidR="00D2256F">
              <w:t xml:space="preserve"> </w:t>
            </w:r>
            <w:r w:rsidRPr="001D0283">
              <w:t>dB</w:t>
            </w:r>
          </w:p>
          <w:p w14:paraId="246C01A6" w14:textId="723AC64D" w:rsidR="00CD4A0E" w:rsidRPr="001D0283" w:rsidRDefault="00CD4A0E" w:rsidP="00CD4A0E">
            <w:pPr>
              <w:keepNext/>
              <w:keepLines/>
              <w:spacing w:after="0"/>
              <w:ind w:left="851" w:hanging="851"/>
              <w:rPr>
                <w:rFonts w:ascii="Arial" w:hAnsi="Arial"/>
                <w:sz w:val="18"/>
              </w:rPr>
            </w:pPr>
            <w:r w:rsidRPr="001D0283">
              <w:rPr>
                <w:rFonts w:ascii="Arial" w:hAnsi="Arial"/>
                <w:sz w:val="18"/>
              </w:rPr>
              <w:t>NOTE</w:t>
            </w:r>
            <w:r w:rsidR="00D2256F">
              <w:rPr>
                <w:rFonts w:ascii="Arial" w:hAnsi="Arial"/>
                <w:sz w:val="18"/>
              </w:rPr>
              <w:t xml:space="preserve"> </w:t>
            </w:r>
            <w:r w:rsidRPr="001D0283">
              <w:rPr>
                <w:rFonts w:ascii="Arial" w:hAnsi="Arial"/>
                <w:sz w:val="18"/>
              </w:rPr>
              <w:t>4:</w:t>
            </w:r>
            <w:r w:rsidRPr="001D0283">
              <w:tab/>
            </w:r>
            <w:r w:rsidRPr="001D0283">
              <w:rPr>
                <w:rFonts w:ascii="Arial" w:hAnsi="Arial"/>
                <w:sz w:val="18"/>
              </w:rPr>
              <w:t>For</w:t>
            </w:r>
            <w:r w:rsidR="00D2256F">
              <w:rPr>
                <w:rFonts w:ascii="Arial" w:hAnsi="Arial"/>
                <w:sz w:val="18"/>
              </w:rPr>
              <w:t xml:space="preserve"> </w:t>
            </w:r>
            <w:r w:rsidRPr="001D0283">
              <w:rPr>
                <w:rFonts w:ascii="Arial" w:hAnsi="Arial"/>
                <w:sz w:val="18"/>
              </w:rPr>
              <w:t>a</w:t>
            </w:r>
            <w:r w:rsidR="00D2256F">
              <w:rPr>
                <w:rFonts w:ascii="Arial" w:hAnsi="Arial"/>
                <w:sz w:val="18"/>
              </w:rPr>
              <w:t xml:space="preserve"> </w:t>
            </w:r>
            <w:r w:rsidRPr="001D0283">
              <w:rPr>
                <w:rFonts w:ascii="Arial" w:hAnsi="Arial"/>
                <w:sz w:val="18"/>
              </w:rPr>
              <w:t>UE</w:t>
            </w:r>
            <w:r w:rsidR="00D2256F">
              <w:rPr>
                <w:rFonts w:ascii="Arial" w:hAnsi="Arial"/>
                <w:sz w:val="18"/>
              </w:rPr>
              <w:t xml:space="preserve"> </w:t>
            </w:r>
            <w:r w:rsidRPr="001D0283">
              <w:rPr>
                <w:rFonts w:ascii="Arial" w:hAnsi="Arial"/>
                <w:sz w:val="18"/>
              </w:rPr>
              <w:t>indicating</w:t>
            </w:r>
            <w:r w:rsidR="00D2256F">
              <w:rPr>
                <w:rFonts w:ascii="Arial" w:hAnsi="Arial"/>
                <w:sz w:val="18"/>
              </w:rPr>
              <w:t xml:space="preserve"> </w:t>
            </w:r>
            <w:r w:rsidRPr="001D0283">
              <w:rPr>
                <w:rFonts w:ascii="Arial" w:hAnsi="Arial"/>
                <w:sz w:val="18"/>
              </w:rPr>
              <w:t>support</w:t>
            </w:r>
            <w:r w:rsidR="00D2256F">
              <w:rPr>
                <w:rFonts w:ascii="Arial" w:hAnsi="Arial"/>
                <w:sz w:val="18"/>
              </w:rPr>
              <w:t xml:space="preserve"> </w:t>
            </w:r>
            <w:r w:rsidRPr="001D0283">
              <w:rPr>
                <w:rFonts w:ascii="Arial" w:hAnsi="Arial"/>
                <w:sz w:val="18"/>
              </w:rPr>
              <w:t>for</w:t>
            </w:r>
            <w:r w:rsidR="00D2256F">
              <w:rPr>
                <w:rFonts w:ascii="Arial" w:hAnsi="Arial"/>
                <w:sz w:val="18"/>
              </w:rPr>
              <w:t xml:space="preserve"> </w:t>
            </w:r>
            <w:r w:rsidRPr="001D0283">
              <w:rPr>
                <w:rFonts w:ascii="Arial" w:hAnsi="Arial"/>
                <w:sz w:val="18"/>
              </w:rPr>
              <w:t>UE</w:t>
            </w:r>
            <w:r w:rsidR="00D2256F">
              <w:rPr>
                <w:rFonts w:ascii="Arial" w:hAnsi="Arial"/>
                <w:sz w:val="18"/>
              </w:rPr>
              <w:t xml:space="preserve"> </w:t>
            </w:r>
            <w:r w:rsidRPr="001D0283">
              <w:rPr>
                <w:rFonts w:ascii="Arial" w:hAnsi="Arial"/>
                <w:sz w:val="18"/>
              </w:rPr>
              <w:t>capability</w:t>
            </w:r>
            <w:r w:rsidR="00D2256F">
              <w:rPr>
                <w:rFonts w:ascii="Arial" w:hAnsi="Arial"/>
                <w:sz w:val="18"/>
              </w:rPr>
              <w:t xml:space="preserve"> </w:t>
            </w:r>
            <w:r w:rsidRPr="001D0283">
              <w:rPr>
                <w:rFonts w:ascii="Arial" w:hAnsi="Arial"/>
                <w:i/>
                <w:sz w:val="18"/>
              </w:rPr>
              <w:t>powerBoosting-pi2BPSK-QPSK-r18</w:t>
            </w:r>
            <w:r w:rsidR="00D2256F">
              <w:rPr>
                <w:rFonts w:ascii="Arial" w:hAnsi="Arial"/>
                <w:sz w:val="18"/>
              </w:rPr>
              <w:t xml:space="preserve"> </w:t>
            </w:r>
            <w:r w:rsidRPr="001D0283">
              <w:rPr>
                <w:rFonts w:ascii="Arial" w:hAnsi="Arial"/>
                <w:sz w:val="18"/>
              </w:rPr>
              <w:t>or</w:t>
            </w:r>
            <w:r w:rsidR="00D2256F">
              <w:rPr>
                <w:rFonts w:ascii="Arial" w:hAnsi="Arial"/>
                <w:sz w:val="18"/>
              </w:rPr>
              <w:t xml:space="preserve"> </w:t>
            </w:r>
            <w:r w:rsidRPr="001D0283">
              <w:rPr>
                <w:rFonts w:ascii="Arial" w:hAnsi="Arial"/>
                <w:i/>
                <w:sz w:val="18"/>
                <w:lang w:eastAsia="zh-CN"/>
              </w:rPr>
              <w:t>powerBoosting-pi2BPSK-QPSK-Modified-r18</w:t>
            </w:r>
            <w:r w:rsidR="00D2256F">
              <w:rPr>
                <w:rFonts w:ascii="Arial" w:hAnsi="Arial"/>
                <w:sz w:val="18"/>
              </w:rPr>
              <w:t xml:space="preserve"> </w:t>
            </w:r>
            <w:r w:rsidRPr="001D0283">
              <w:rPr>
                <w:rFonts w:ascii="Arial" w:hAnsi="Arial"/>
                <w:sz w:val="18"/>
              </w:rPr>
              <w:t>and</w:t>
            </w:r>
            <w:r w:rsidR="00D2256F">
              <w:rPr>
                <w:rFonts w:ascii="Arial" w:hAnsi="Arial"/>
                <w:sz w:val="18"/>
              </w:rPr>
              <w:t xml:space="preserve"> </w:t>
            </w:r>
            <w:r w:rsidRPr="001D0283">
              <w:rPr>
                <w:rFonts w:ascii="Arial" w:hAnsi="Arial"/>
                <w:sz w:val="18"/>
              </w:rPr>
              <w:t>if</w:t>
            </w:r>
            <w:r w:rsidR="00D2256F">
              <w:rPr>
                <w:rFonts w:ascii="Arial" w:hAnsi="Arial"/>
                <w:sz w:val="18"/>
              </w:rPr>
              <w:t xml:space="preserve"> </w:t>
            </w:r>
            <w:r w:rsidRPr="001D0283">
              <w:rPr>
                <w:rFonts w:ascii="Arial" w:hAnsi="Arial"/>
                <w:sz w:val="18"/>
              </w:rPr>
              <w:t>the</w:t>
            </w:r>
            <w:r w:rsidR="00D2256F">
              <w:rPr>
                <w:rFonts w:ascii="Arial" w:hAnsi="Arial"/>
                <w:sz w:val="18"/>
              </w:rPr>
              <w:t xml:space="preserve"> </w:t>
            </w:r>
            <w:r w:rsidRPr="001D0283">
              <w:rPr>
                <w:rFonts w:ascii="Arial" w:hAnsi="Arial"/>
                <w:sz w:val="18"/>
              </w:rPr>
              <w:t>IE</w:t>
            </w:r>
            <w:r w:rsidR="00D2256F">
              <w:rPr>
                <w:rFonts w:ascii="Arial" w:hAnsi="Arial"/>
                <w:sz w:val="18"/>
              </w:rPr>
              <w:t xml:space="preserve"> </w:t>
            </w:r>
            <w:r w:rsidRPr="001D0283">
              <w:rPr>
                <w:rFonts w:ascii="Arial" w:hAnsi="Arial"/>
                <w:i/>
                <w:sz w:val="18"/>
              </w:rPr>
              <w:t>powerBoostPi2BPSK-r18</w:t>
            </w:r>
            <w:r w:rsidR="00D2256F">
              <w:rPr>
                <w:rFonts w:ascii="Arial" w:hAnsi="Arial"/>
                <w:sz w:val="18"/>
              </w:rPr>
              <w:t xml:space="preserve"> </w:t>
            </w:r>
            <w:r w:rsidRPr="001D0283">
              <w:rPr>
                <w:rFonts w:ascii="Arial" w:hAnsi="Arial"/>
                <w:sz w:val="18"/>
              </w:rPr>
              <w:t>is</w:t>
            </w:r>
            <w:r w:rsidR="00D2256F">
              <w:rPr>
                <w:rFonts w:ascii="Arial" w:hAnsi="Arial"/>
                <w:sz w:val="18"/>
              </w:rPr>
              <w:t xml:space="preserve"> </w:t>
            </w:r>
            <w:r w:rsidRPr="001D0283">
              <w:rPr>
                <w:rFonts w:ascii="Arial" w:hAnsi="Arial"/>
                <w:sz w:val="18"/>
              </w:rPr>
              <w:t>set</w:t>
            </w:r>
            <w:r w:rsidR="00D2256F">
              <w:rPr>
                <w:rFonts w:ascii="Arial" w:hAnsi="Arial"/>
                <w:sz w:val="18"/>
              </w:rPr>
              <w:t xml:space="preserve"> </w:t>
            </w:r>
            <w:r w:rsidRPr="001D0283">
              <w:rPr>
                <w:rFonts w:ascii="Arial" w:hAnsi="Arial"/>
                <w:sz w:val="18"/>
              </w:rPr>
              <w:t>to</w:t>
            </w:r>
            <w:r w:rsidR="00D2256F">
              <w:rPr>
                <w:rFonts w:ascii="Arial" w:hAnsi="Arial"/>
                <w:sz w:val="18"/>
              </w:rPr>
              <w:t xml:space="preserve"> </w:t>
            </w:r>
            <w:r w:rsidRPr="001D0283">
              <w:rPr>
                <w:rFonts w:ascii="Arial" w:hAnsi="Arial"/>
                <w:sz w:val="18"/>
              </w:rPr>
              <w:t>1,</w:t>
            </w:r>
            <w:r w:rsidR="00D2256F">
              <w:rPr>
                <w:rFonts w:ascii="Arial" w:hAnsi="Arial"/>
                <w:sz w:val="18"/>
              </w:rPr>
              <w:t xml:space="preserve"> </w:t>
            </w:r>
            <w:r w:rsidRPr="001D0283">
              <w:rPr>
                <w:rFonts w:ascii="Arial" w:hAnsi="Arial"/>
                <w:sz w:val="18"/>
              </w:rPr>
              <w:t>the</w:t>
            </w:r>
            <w:r w:rsidR="00D2256F">
              <w:rPr>
                <w:rFonts w:ascii="Arial" w:hAnsi="Arial"/>
                <w:sz w:val="18"/>
              </w:rPr>
              <w:t xml:space="preserve"> </w:t>
            </w:r>
            <w:r w:rsidRPr="001D0283">
              <w:rPr>
                <w:rFonts w:ascii="Arial" w:hAnsi="Arial"/>
                <w:sz w:val="18"/>
              </w:rPr>
              <w:t>reference</w:t>
            </w:r>
            <w:r w:rsidR="00D2256F">
              <w:rPr>
                <w:rFonts w:ascii="Arial" w:hAnsi="Arial"/>
                <w:sz w:val="18"/>
              </w:rPr>
              <w:t xml:space="preserve"> </w:t>
            </w:r>
            <w:r w:rsidRPr="001D0283">
              <w:rPr>
                <w:rFonts w:ascii="Arial" w:hAnsi="Arial"/>
                <w:sz w:val="18"/>
              </w:rPr>
              <w:t>power</w:t>
            </w:r>
            <w:r w:rsidR="00D2256F">
              <w:rPr>
                <w:rFonts w:ascii="Arial" w:hAnsi="Arial"/>
                <w:sz w:val="18"/>
              </w:rPr>
              <w:t xml:space="preserve"> </w:t>
            </w:r>
            <w:r w:rsidRPr="001D0283">
              <w:rPr>
                <w:rFonts w:ascii="Arial" w:hAnsi="Arial"/>
                <w:sz w:val="18"/>
              </w:rPr>
              <w:t>is</w:t>
            </w:r>
            <w:r w:rsidR="00D2256F">
              <w:rPr>
                <w:rFonts w:ascii="Arial" w:hAnsi="Arial"/>
                <w:sz w:val="18"/>
              </w:rPr>
              <w:t xml:space="preserve"> </w:t>
            </w:r>
            <w:r w:rsidRPr="001D0283">
              <w:rPr>
                <w:rFonts w:ascii="Arial" w:hAnsi="Arial"/>
                <w:sz w:val="18"/>
              </w:rPr>
              <w:t>increased</w:t>
            </w:r>
            <w:r w:rsidR="00D2256F">
              <w:rPr>
                <w:rFonts w:ascii="Arial" w:hAnsi="Arial"/>
                <w:sz w:val="18"/>
              </w:rPr>
              <w:t xml:space="preserve"> </w:t>
            </w:r>
            <w:r w:rsidRPr="001D0283">
              <w:rPr>
                <w:rFonts w:ascii="Arial" w:hAnsi="Arial"/>
                <w:sz w:val="18"/>
              </w:rPr>
              <w:t>by</w:t>
            </w:r>
            <w:r w:rsidR="00D2256F">
              <w:rPr>
                <w:rFonts w:ascii="Arial" w:hAnsi="Arial"/>
                <w:sz w:val="18"/>
                <w:lang w:eastAsia="zh-CN"/>
              </w:rPr>
              <w:t xml:space="preserve"> </w:t>
            </w:r>
            <w:r w:rsidRPr="001D0283">
              <w:rPr>
                <w:rFonts w:ascii="Arial" w:hAnsi="Arial"/>
                <w:sz w:val="18"/>
              </w:rPr>
              <w:t>[</w:t>
            </w:r>
            <w:proofErr w:type="spellStart"/>
            <w:r w:rsidRPr="001D0283">
              <w:rPr>
                <w:rFonts w:ascii="Arial" w:hAnsi="Arial"/>
                <w:sz w:val="18"/>
                <w:lang w:eastAsia="zh-CN"/>
              </w:rPr>
              <w:t>ΔP</w:t>
            </w:r>
            <w:r w:rsidRPr="001D0283">
              <w:rPr>
                <w:rFonts w:ascii="Arial" w:hAnsi="Arial"/>
                <w:sz w:val="18"/>
                <w:vertAlign w:val="subscript"/>
                <w:lang w:eastAsia="zh-CN"/>
              </w:rPr>
              <w:t>PowerBoost</w:t>
            </w:r>
            <w:proofErr w:type="spellEnd"/>
            <w:r w:rsidR="00D2256F">
              <w:rPr>
                <w:rFonts w:ascii="Arial" w:hAnsi="Arial"/>
                <w:sz w:val="18"/>
                <w:vertAlign w:val="subscript"/>
                <w:lang w:eastAsia="zh-CN"/>
              </w:rPr>
              <w:t xml:space="preserve"> </w:t>
            </w:r>
            <w:r w:rsidRPr="001D0283">
              <w:rPr>
                <w:rFonts w:ascii="Arial" w:hAnsi="Arial"/>
                <w:sz w:val="18"/>
                <w:lang w:eastAsia="zh-CN"/>
              </w:rPr>
              <w:t>-</w:t>
            </w:r>
            <w:r w:rsidR="00D2256F">
              <w:rPr>
                <w:rFonts w:ascii="Arial" w:hAnsi="Arial"/>
                <w:sz w:val="18"/>
                <w:lang w:eastAsia="zh-CN"/>
              </w:rPr>
              <w:t xml:space="preserve"> </w:t>
            </w:r>
            <w:proofErr w:type="spellStart"/>
            <w:r w:rsidRPr="001D0283">
              <w:rPr>
                <w:rFonts w:ascii="Arial" w:hAnsi="Arial"/>
                <w:sz w:val="18"/>
                <w:lang w:eastAsia="zh-CN"/>
              </w:rPr>
              <w:t>ΔP</w:t>
            </w:r>
            <w:r w:rsidRPr="001D0283">
              <w:rPr>
                <w:rFonts w:ascii="Arial" w:hAnsi="Arial"/>
                <w:sz w:val="18"/>
                <w:vertAlign w:val="subscript"/>
                <w:lang w:eastAsia="zh-CN"/>
              </w:rPr>
              <w:t>PowerClass</w:t>
            </w:r>
            <w:proofErr w:type="spellEnd"/>
            <w:r w:rsidRPr="001D0283">
              <w:rPr>
                <w:rFonts w:ascii="Arial" w:hAnsi="Arial"/>
                <w:sz w:val="18"/>
              </w:rPr>
              <w:t>]</w:t>
            </w:r>
            <w:r w:rsidR="00D2256F">
              <w:rPr>
                <w:rFonts w:ascii="Arial" w:hAnsi="Arial"/>
                <w:sz w:val="18"/>
                <w:lang w:eastAsia="zh-CN"/>
              </w:rPr>
              <w:t xml:space="preserve"> </w:t>
            </w:r>
          </w:p>
          <w:p w14:paraId="75472704" w14:textId="32A66025" w:rsidR="00204898" w:rsidRPr="001D0283" w:rsidRDefault="00CD4A0E" w:rsidP="00CD4A0E">
            <w:pPr>
              <w:pStyle w:val="TAN"/>
            </w:pPr>
            <w:r w:rsidRPr="001D0283">
              <w:t>NOTE</w:t>
            </w:r>
            <w:r w:rsidR="00D2256F">
              <w:t xml:space="preserve"> </w:t>
            </w:r>
            <w:r w:rsidRPr="001D0283">
              <w:t>5:</w:t>
            </w:r>
            <w:r w:rsidRPr="001D0283">
              <w:tab/>
              <w:t>For</w:t>
            </w:r>
            <w:r w:rsidR="00D2256F">
              <w:t xml:space="preserve"> </w:t>
            </w:r>
            <w:r w:rsidRPr="001D0283">
              <w:t>a</w:t>
            </w:r>
            <w:r w:rsidR="00D2256F">
              <w:t xml:space="preserve"> </w:t>
            </w:r>
            <w:r w:rsidRPr="001D0283">
              <w:t>UE</w:t>
            </w:r>
            <w:r w:rsidR="00D2256F">
              <w:t xml:space="preserve"> </w:t>
            </w:r>
            <w:r w:rsidRPr="001D0283">
              <w:t>indicating</w:t>
            </w:r>
            <w:r w:rsidR="00D2256F">
              <w:t xml:space="preserve"> </w:t>
            </w:r>
            <w:r w:rsidRPr="001D0283">
              <w:t>support</w:t>
            </w:r>
            <w:r w:rsidR="00D2256F">
              <w:t xml:space="preserve"> </w:t>
            </w:r>
            <w:r w:rsidRPr="001D0283">
              <w:t>for</w:t>
            </w:r>
            <w:r w:rsidR="00D2256F">
              <w:t xml:space="preserve"> </w:t>
            </w:r>
            <w:r w:rsidRPr="001D0283">
              <w:t>UE</w:t>
            </w:r>
            <w:r w:rsidR="00D2256F">
              <w:t xml:space="preserve"> </w:t>
            </w:r>
            <w:r w:rsidRPr="001D0283">
              <w:t>capability</w:t>
            </w:r>
            <w:r w:rsidR="00D2256F">
              <w:t xml:space="preserve"> </w:t>
            </w:r>
            <w:r w:rsidRPr="001D0283">
              <w:rPr>
                <w:i/>
              </w:rPr>
              <w:t>powerBoosting-pi2BPSK-QPSK-r18</w:t>
            </w:r>
            <w:r w:rsidR="00D2256F">
              <w:t xml:space="preserve"> </w:t>
            </w:r>
            <w:r w:rsidRPr="001D0283">
              <w:t>or</w:t>
            </w:r>
            <w:r w:rsidR="00D2256F">
              <w:t xml:space="preserve"> </w:t>
            </w:r>
            <w:r w:rsidRPr="001D0283">
              <w:rPr>
                <w:i/>
                <w:lang w:eastAsia="zh-CN"/>
              </w:rPr>
              <w:t>powerBoosting-pi2BPSK-QPSK-Modified-r18</w:t>
            </w:r>
            <w:r w:rsidR="00D2256F">
              <w:t xml:space="preserve"> </w:t>
            </w:r>
            <w:r w:rsidRPr="001D0283">
              <w:t>and</w:t>
            </w:r>
            <w:r w:rsidR="00D2256F">
              <w:t xml:space="preserve"> </w:t>
            </w:r>
            <w:r w:rsidRPr="001D0283">
              <w:t>if</w:t>
            </w:r>
            <w:r w:rsidR="00D2256F">
              <w:t xml:space="preserve"> </w:t>
            </w:r>
            <w:r w:rsidRPr="001D0283">
              <w:t>the</w:t>
            </w:r>
            <w:r w:rsidR="00D2256F">
              <w:t xml:space="preserve"> </w:t>
            </w:r>
            <w:r w:rsidRPr="001D0283">
              <w:t>IE</w:t>
            </w:r>
            <w:r w:rsidR="00D2256F">
              <w:t xml:space="preserve"> </w:t>
            </w:r>
            <w:r w:rsidRPr="001D0283">
              <w:rPr>
                <w:i/>
                <w:lang w:eastAsia="zh-CN"/>
              </w:rPr>
              <w:t>powerBoostQPSK-r18</w:t>
            </w:r>
            <w:r w:rsidR="00D2256F">
              <w:t xml:space="preserve"> </w:t>
            </w:r>
            <w:r w:rsidRPr="001D0283">
              <w:t>is</w:t>
            </w:r>
            <w:r w:rsidR="00D2256F">
              <w:t xml:space="preserve"> </w:t>
            </w:r>
            <w:r w:rsidRPr="001D0283">
              <w:t>set</w:t>
            </w:r>
            <w:r w:rsidR="00D2256F">
              <w:t xml:space="preserve"> </w:t>
            </w:r>
            <w:r w:rsidRPr="001D0283">
              <w:t>to</w:t>
            </w:r>
            <w:r w:rsidR="00D2256F">
              <w:t xml:space="preserve"> </w:t>
            </w:r>
            <w:r w:rsidRPr="001D0283">
              <w:t>1,</w:t>
            </w:r>
            <w:r w:rsidR="00D2256F">
              <w:t xml:space="preserve"> </w:t>
            </w:r>
            <w:r w:rsidRPr="001D0283">
              <w:t>the</w:t>
            </w:r>
            <w:r w:rsidR="00D2256F">
              <w:t xml:space="preserve"> </w:t>
            </w:r>
            <w:r w:rsidRPr="001D0283">
              <w:t>reference</w:t>
            </w:r>
            <w:r w:rsidR="00D2256F">
              <w:t xml:space="preserve"> </w:t>
            </w:r>
            <w:r w:rsidRPr="001D0283">
              <w:t>power</w:t>
            </w:r>
            <w:r w:rsidR="00D2256F">
              <w:t xml:space="preserve"> </w:t>
            </w:r>
            <w:r w:rsidRPr="001D0283">
              <w:t>is</w:t>
            </w:r>
            <w:r w:rsidR="00D2256F">
              <w:t xml:space="preserve"> </w:t>
            </w:r>
            <w:r w:rsidRPr="001D0283">
              <w:t>increased</w:t>
            </w:r>
            <w:r w:rsidR="00D2256F">
              <w:t xml:space="preserve"> </w:t>
            </w:r>
            <w:r w:rsidRPr="001D0283">
              <w:t>by</w:t>
            </w:r>
            <w:r w:rsidR="00D2256F">
              <w:t xml:space="preserve"> </w:t>
            </w:r>
            <w:r w:rsidRPr="001D0283">
              <w:t>[</w:t>
            </w:r>
            <w:proofErr w:type="spellStart"/>
            <w:r w:rsidRPr="001D0283">
              <w:rPr>
                <w:lang w:eastAsia="zh-CN"/>
              </w:rPr>
              <w:t>ΔP</w:t>
            </w:r>
            <w:r w:rsidRPr="001D0283">
              <w:rPr>
                <w:vertAlign w:val="subscript"/>
                <w:lang w:eastAsia="zh-CN"/>
              </w:rPr>
              <w:t>PowerBoost</w:t>
            </w:r>
            <w:proofErr w:type="spellEnd"/>
            <w:r w:rsidR="00D2256F">
              <w:rPr>
                <w:vertAlign w:val="subscript"/>
                <w:lang w:eastAsia="zh-CN"/>
              </w:rPr>
              <w:t xml:space="preserve"> </w:t>
            </w:r>
            <w:r w:rsidRPr="001D0283">
              <w:rPr>
                <w:lang w:eastAsia="zh-CN"/>
              </w:rPr>
              <w:t>-</w:t>
            </w:r>
            <w:r w:rsidR="00D2256F">
              <w:rPr>
                <w:lang w:eastAsia="zh-CN"/>
              </w:rPr>
              <w:t xml:space="preserve"> </w:t>
            </w:r>
            <w:proofErr w:type="spellStart"/>
            <w:r w:rsidRPr="001D0283">
              <w:rPr>
                <w:lang w:eastAsia="zh-CN"/>
              </w:rPr>
              <w:t>ΔP</w:t>
            </w:r>
            <w:r w:rsidRPr="001D0283">
              <w:rPr>
                <w:vertAlign w:val="subscript"/>
                <w:lang w:eastAsia="zh-CN"/>
              </w:rPr>
              <w:t>PowerClass</w:t>
            </w:r>
            <w:proofErr w:type="spellEnd"/>
            <w:r w:rsidRPr="001D0283">
              <w:t>]</w:t>
            </w:r>
          </w:p>
        </w:tc>
      </w:tr>
    </w:tbl>
    <w:p w14:paraId="294A14A5" w14:textId="77777777" w:rsidR="00A1115A" w:rsidRPr="001D0283" w:rsidRDefault="00A1115A" w:rsidP="00A1115A"/>
    <w:p w14:paraId="1A06C86C" w14:textId="77777777" w:rsidR="00A1115A" w:rsidRPr="001D0283" w:rsidRDefault="00A1115A" w:rsidP="00A1115A">
      <w:pPr>
        <w:pStyle w:val="TH"/>
      </w:pPr>
      <w:r w:rsidRPr="001D0283">
        <w:lastRenderedPageBreak/>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7"/>
        <w:gridCol w:w="2097"/>
        <w:gridCol w:w="2057"/>
      </w:tblGrid>
      <w:tr w:rsidR="00A1115A" w:rsidRPr="001D0283" w14:paraId="469F78F0" w14:textId="77777777" w:rsidTr="00D2256F">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11439FD8" w14:textId="77777777" w:rsidR="00A1115A" w:rsidRPr="001D0283" w:rsidRDefault="00A1115A" w:rsidP="00A1115A">
            <w:pPr>
              <w:pStyle w:val="TAH"/>
            </w:pPr>
            <w:r w:rsidRPr="001D0283">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6A57D551" w14:textId="6154BA38" w:rsidR="00A1115A" w:rsidRPr="001D0283" w:rsidRDefault="00A1115A" w:rsidP="00A1115A">
            <w:pPr>
              <w:pStyle w:val="TAH"/>
            </w:pPr>
            <w:r w:rsidRPr="001D0283">
              <w:t>MPR</w:t>
            </w:r>
            <w:r w:rsidR="00D2256F">
              <w:t xml:space="preserve"> </w:t>
            </w:r>
            <w:r w:rsidRPr="001D0283">
              <w:t>(dB)</w:t>
            </w:r>
          </w:p>
        </w:tc>
      </w:tr>
      <w:tr w:rsidR="00A1115A" w:rsidRPr="001D0283" w14:paraId="3AD67E6A" w14:textId="77777777" w:rsidTr="00D2256F">
        <w:trPr>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6EEF7A55" w14:textId="77777777" w:rsidR="00A1115A" w:rsidRPr="001D0283" w:rsidRDefault="00A1115A" w:rsidP="00A1115A">
            <w:pPr>
              <w:pStyle w:val="TAH"/>
              <w:rPr>
                <w:rFonts w:cs="Arial"/>
              </w:rPr>
            </w:pPr>
          </w:p>
        </w:tc>
        <w:tc>
          <w:tcPr>
            <w:tcW w:w="2097" w:type="dxa"/>
            <w:tcBorders>
              <w:top w:val="single" w:sz="4" w:space="0" w:color="auto"/>
              <w:left w:val="single" w:sz="4" w:space="0" w:color="auto"/>
              <w:bottom w:val="single" w:sz="4" w:space="0" w:color="auto"/>
              <w:right w:val="single" w:sz="4" w:space="0" w:color="auto"/>
            </w:tcBorders>
            <w:hideMark/>
          </w:tcPr>
          <w:p w14:paraId="74350556" w14:textId="4ABE3C80" w:rsidR="00A1115A" w:rsidRPr="001D0283" w:rsidRDefault="00A1115A" w:rsidP="00A1115A">
            <w:pPr>
              <w:pStyle w:val="TAH"/>
            </w:pPr>
            <w:r w:rsidRPr="001D0283">
              <w:t>Edge</w:t>
            </w:r>
            <w:r w:rsidR="00D2256F">
              <w:t xml:space="preserve"> </w:t>
            </w:r>
            <w:r w:rsidRPr="001D0283">
              <w:t>RB</w:t>
            </w:r>
            <w:r w:rsidR="00D2256F">
              <w:t xml:space="preserve"> </w:t>
            </w:r>
            <w:r w:rsidRPr="001D0283">
              <w:t>allocations</w:t>
            </w:r>
          </w:p>
        </w:tc>
        <w:tc>
          <w:tcPr>
            <w:tcW w:w="2097" w:type="dxa"/>
            <w:tcBorders>
              <w:top w:val="single" w:sz="4" w:space="0" w:color="auto"/>
              <w:left w:val="single" w:sz="4" w:space="0" w:color="auto"/>
              <w:bottom w:val="single" w:sz="4" w:space="0" w:color="auto"/>
              <w:right w:val="single" w:sz="4" w:space="0" w:color="auto"/>
            </w:tcBorders>
            <w:hideMark/>
          </w:tcPr>
          <w:p w14:paraId="311ABB30" w14:textId="33576DD6" w:rsidR="00A1115A" w:rsidRPr="001D0283" w:rsidRDefault="00A1115A" w:rsidP="00A1115A">
            <w:pPr>
              <w:pStyle w:val="TAH"/>
            </w:pPr>
            <w:r w:rsidRPr="001D0283">
              <w:t>Outer</w:t>
            </w:r>
            <w:r w:rsidR="00D2256F">
              <w:t xml:space="preserve"> </w:t>
            </w:r>
            <w:r w:rsidRPr="001D0283">
              <w:t>RB</w:t>
            </w:r>
            <w:r w:rsidR="00D2256F">
              <w:t xml:space="preserve"> </w:t>
            </w:r>
            <w:r w:rsidRPr="001D0283">
              <w:t>allocations</w:t>
            </w:r>
          </w:p>
        </w:tc>
        <w:tc>
          <w:tcPr>
            <w:tcW w:w="2057" w:type="dxa"/>
            <w:tcBorders>
              <w:top w:val="single" w:sz="4" w:space="0" w:color="auto"/>
              <w:left w:val="single" w:sz="4" w:space="0" w:color="auto"/>
              <w:bottom w:val="single" w:sz="4" w:space="0" w:color="auto"/>
              <w:right w:val="single" w:sz="4" w:space="0" w:color="auto"/>
            </w:tcBorders>
            <w:hideMark/>
          </w:tcPr>
          <w:p w14:paraId="698BFF85" w14:textId="77B63DAD" w:rsidR="00A1115A" w:rsidRPr="001D0283" w:rsidRDefault="00A1115A" w:rsidP="00A1115A">
            <w:pPr>
              <w:pStyle w:val="TAH"/>
            </w:pPr>
            <w:r w:rsidRPr="001D0283">
              <w:t>Inner</w:t>
            </w:r>
            <w:r w:rsidR="00D2256F">
              <w:t xml:space="preserve"> </w:t>
            </w:r>
            <w:r w:rsidRPr="001D0283">
              <w:t>RB</w:t>
            </w:r>
            <w:r w:rsidR="00D2256F">
              <w:t xml:space="preserve"> </w:t>
            </w:r>
            <w:r w:rsidRPr="001D0283">
              <w:t>allocations</w:t>
            </w:r>
          </w:p>
        </w:tc>
      </w:tr>
      <w:tr w:rsidR="009C1C72" w:rsidRPr="001D0283" w14:paraId="3D70F250" w14:textId="77777777" w:rsidTr="00D2256F">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51BC6DF7" w14:textId="77777777" w:rsidR="009C1C72" w:rsidRPr="001D0283" w:rsidRDefault="009C1C72" w:rsidP="009C1C72">
            <w:pPr>
              <w:pStyle w:val="TAC"/>
            </w:pPr>
            <w:r w:rsidRPr="001D0283">
              <w:t>DFT-s-OFDM</w:t>
            </w:r>
          </w:p>
        </w:tc>
        <w:tc>
          <w:tcPr>
            <w:tcW w:w="1154" w:type="dxa"/>
            <w:tcBorders>
              <w:top w:val="single" w:sz="4" w:space="0" w:color="auto"/>
              <w:left w:val="single" w:sz="4" w:space="0" w:color="auto"/>
              <w:bottom w:val="single" w:sz="4" w:space="0" w:color="auto"/>
              <w:right w:val="single" w:sz="4" w:space="0" w:color="auto"/>
            </w:tcBorders>
          </w:tcPr>
          <w:p w14:paraId="44D3852E" w14:textId="4C7CB717" w:rsidR="009C1C72" w:rsidRPr="001D0283" w:rsidRDefault="009C1C72" w:rsidP="009C1C72">
            <w:pPr>
              <w:pStyle w:val="TAC"/>
              <w:rPr>
                <w:rFonts w:cs="Arial"/>
              </w:rPr>
            </w:pPr>
            <w:r w:rsidRPr="001D0283">
              <w:rPr>
                <w:rFonts w:cs="Arial"/>
              </w:rPr>
              <w:t>Pi/2</w:t>
            </w:r>
            <w:r w:rsidR="00D2256F">
              <w:rPr>
                <w:rFonts w:cs="Arial"/>
              </w:rPr>
              <w:t xml:space="preserve"> </w:t>
            </w:r>
            <w:r w:rsidRPr="001D0283">
              <w:rPr>
                <w:rFonts w:cs="Arial"/>
              </w:rPr>
              <w:t>BPSK</w:t>
            </w:r>
          </w:p>
        </w:tc>
        <w:tc>
          <w:tcPr>
            <w:tcW w:w="2097" w:type="dxa"/>
            <w:tcBorders>
              <w:top w:val="single" w:sz="4" w:space="0" w:color="auto"/>
              <w:left w:val="single" w:sz="4" w:space="0" w:color="auto"/>
              <w:bottom w:val="single" w:sz="4" w:space="0" w:color="auto"/>
              <w:right w:val="single" w:sz="4" w:space="0" w:color="auto"/>
            </w:tcBorders>
            <w:hideMark/>
          </w:tcPr>
          <w:p w14:paraId="01A9177F" w14:textId="03ADCD98" w:rsidR="009C1C72" w:rsidRPr="001D0283" w:rsidRDefault="009C1C72" w:rsidP="009C1C72">
            <w:pPr>
              <w:pStyle w:val="TAC"/>
              <w:rPr>
                <w:rFonts w:cs="Arial"/>
              </w:rPr>
            </w:pPr>
            <w:r w:rsidRPr="001D0283">
              <w:rPr>
                <w:rFonts w:cs="Arial"/>
              </w:rPr>
              <w:t>≤</w:t>
            </w:r>
            <w:r w:rsidR="00D2256F">
              <w:rPr>
                <w:rFonts w:cs="Arial"/>
              </w:rPr>
              <w:t xml:space="preserve"> </w:t>
            </w:r>
            <w:r w:rsidRPr="001D0283">
              <w:rPr>
                <w:rFonts w:cs="Arial"/>
              </w:rPr>
              <w:t>3.5</w:t>
            </w:r>
          </w:p>
        </w:tc>
        <w:tc>
          <w:tcPr>
            <w:tcW w:w="2097" w:type="dxa"/>
            <w:tcBorders>
              <w:top w:val="single" w:sz="4" w:space="0" w:color="auto"/>
              <w:left w:val="single" w:sz="4" w:space="0" w:color="auto"/>
              <w:bottom w:val="single" w:sz="4" w:space="0" w:color="auto"/>
              <w:right w:val="single" w:sz="4" w:space="0" w:color="auto"/>
            </w:tcBorders>
            <w:hideMark/>
          </w:tcPr>
          <w:p w14:paraId="4EF7182F" w14:textId="5F74C22D" w:rsidR="009C1C72" w:rsidRPr="001D0283" w:rsidRDefault="009C1C72" w:rsidP="009C1C72">
            <w:pPr>
              <w:pStyle w:val="TAC"/>
              <w:rPr>
                <w:rFonts w:cs="Arial"/>
              </w:rPr>
            </w:pPr>
            <w:r w:rsidRPr="001D0283">
              <w:rPr>
                <w:rFonts w:cs="Arial"/>
              </w:rPr>
              <w:t>≤</w:t>
            </w:r>
            <w:r w:rsidR="00D2256F">
              <w:rPr>
                <w:rFonts w:cs="Arial"/>
              </w:rPr>
              <w:t xml:space="preserve"> </w:t>
            </w:r>
            <w:r w:rsidRPr="001D0283">
              <w:rPr>
                <w:rFonts w:cs="Arial"/>
              </w:rPr>
              <w:t>0.5</w:t>
            </w:r>
          </w:p>
        </w:tc>
        <w:tc>
          <w:tcPr>
            <w:tcW w:w="2057" w:type="dxa"/>
            <w:tcBorders>
              <w:top w:val="single" w:sz="4" w:space="0" w:color="auto"/>
              <w:left w:val="single" w:sz="4" w:space="0" w:color="auto"/>
              <w:bottom w:val="single" w:sz="4" w:space="0" w:color="auto"/>
              <w:right w:val="single" w:sz="4" w:space="0" w:color="auto"/>
            </w:tcBorders>
            <w:hideMark/>
          </w:tcPr>
          <w:p w14:paraId="7867B3FD" w14:textId="7ECAEBDB" w:rsidR="009C1C72" w:rsidRPr="001D0283" w:rsidRDefault="009C1C72" w:rsidP="009C1C72">
            <w:pPr>
              <w:pStyle w:val="TAC"/>
              <w:rPr>
                <w:rFonts w:cs="Arial"/>
              </w:rPr>
            </w:pPr>
            <w:r w:rsidRPr="001D0283">
              <w:rPr>
                <w:rFonts w:cs="Arial"/>
              </w:rPr>
              <w:t>0</w:t>
            </w:r>
            <w:r w:rsidRPr="001D0283">
              <w:rPr>
                <w:rFonts w:cs="Arial"/>
                <w:vertAlign w:val="superscript"/>
              </w:rPr>
              <w:t>1</w:t>
            </w:r>
          </w:p>
        </w:tc>
      </w:tr>
      <w:tr w:rsidR="009C1C72" w:rsidRPr="001D0283" w14:paraId="49856975" w14:textId="77777777" w:rsidTr="00D2256F">
        <w:trPr>
          <w:jc w:val="center"/>
        </w:trPr>
        <w:tc>
          <w:tcPr>
            <w:tcW w:w="1153" w:type="dxa"/>
            <w:tcBorders>
              <w:top w:val="nil"/>
              <w:left w:val="single" w:sz="4" w:space="0" w:color="auto"/>
              <w:bottom w:val="nil"/>
              <w:right w:val="single" w:sz="4" w:space="0" w:color="auto"/>
            </w:tcBorders>
            <w:shd w:val="clear" w:color="auto" w:fill="auto"/>
            <w:hideMark/>
          </w:tcPr>
          <w:p w14:paraId="310CB537" w14:textId="77777777" w:rsidR="009C1C72" w:rsidRPr="001D0283" w:rsidRDefault="009C1C72" w:rsidP="009C1C72">
            <w:pPr>
              <w:pStyle w:val="TAC"/>
            </w:pPr>
          </w:p>
        </w:tc>
        <w:tc>
          <w:tcPr>
            <w:tcW w:w="1154" w:type="dxa"/>
            <w:tcBorders>
              <w:top w:val="single" w:sz="4" w:space="0" w:color="auto"/>
              <w:left w:val="single" w:sz="4" w:space="0" w:color="auto"/>
              <w:bottom w:val="single" w:sz="4" w:space="0" w:color="auto"/>
              <w:right w:val="single" w:sz="4" w:space="0" w:color="auto"/>
            </w:tcBorders>
          </w:tcPr>
          <w:p w14:paraId="4F90C3C4" w14:textId="77777777" w:rsidR="009C1C72" w:rsidRPr="001D0283" w:rsidRDefault="009C1C72" w:rsidP="009C1C72">
            <w:pPr>
              <w:pStyle w:val="TAC"/>
              <w:rPr>
                <w:rFonts w:cs="Arial"/>
              </w:rPr>
            </w:pPr>
            <w:r w:rsidRPr="001D0283">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7FB3064C" w14:textId="3D5530DC" w:rsidR="009C1C72" w:rsidRPr="001D0283" w:rsidRDefault="009C1C72" w:rsidP="009C1C72">
            <w:pPr>
              <w:pStyle w:val="TAC"/>
              <w:rPr>
                <w:rFonts w:cs="Arial"/>
              </w:rPr>
            </w:pPr>
            <w:r w:rsidRPr="001D0283">
              <w:rPr>
                <w:rFonts w:cs="Arial"/>
              </w:rPr>
              <w:t>≤</w:t>
            </w:r>
            <w:r w:rsidR="00D2256F">
              <w:rPr>
                <w:rFonts w:cs="Arial"/>
              </w:rPr>
              <w:t xml:space="preserve"> </w:t>
            </w:r>
            <w:r w:rsidRPr="001D0283">
              <w:rPr>
                <w:rFonts w:cs="Arial"/>
              </w:rPr>
              <w:t>3.5</w:t>
            </w:r>
          </w:p>
        </w:tc>
        <w:tc>
          <w:tcPr>
            <w:tcW w:w="2097" w:type="dxa"/>
            <w:tcBorders>
              <w:top w:val="single" w:sz="4" w:space="0" w:color="auto"/>
              <w:left w:val="single" w:sz="4" w:space="0" w:color="auto"/>
              <w:bottom w:val="single" w:sz="4" w:space="0" w:color="auto"/>
              <w:right w:val="single" w:sz="4" w:space="0" w:color="auto"/>
            </w:tcBorders>
            <w:hideMark/>
          </w:tcPr>
          <w:p w14:paraId="1205987C" w14:textId="24C000A9" w:rsidR="009C1C72" w:rsidRPr="001D0283" w:rsidRDefault="009C1C72" w:rsidP="009C1C72">
            <w:pPr>
              <w:pStyle w:val="TAC"/>
              <w:rPr>
                <w:rFonts w:cs="Arial"/>
              </w:rPr>
            </w:pPr>
            <w:r w:rsidRPr="001D0283">
              <w:rPr>
                <w:rFonts w:cs="Arial"/>
              </w:rPr>
              <w:t>≤</w:t>
            </w:r>
            <w:r w:rsidR="00D2256F">
              <w:rPr>
                <w:rFonts w:cs="Arial"/>
              </w:rPr>
              <w:t xml:space="preserve"> </w:t>
            </w:r>
            <w:r w:rsidRPr="001D0283">
              <w:rPr>
                <w:rFonts w:cs="Arial"/>
              </w:rPr>
              <w:t>1</w:t>
            </w:r>
          </w:p>
        </w:tc>
        <w:tc>
          <w:tcPr>
            <w:tcW w:w="2057" w:type="dxa"/>
            <w:tcBorders>
              <w:top w:val="single" w:sz="4" w:space="0" w:color="auto"/>
              <w:left w:val="single" w:sz="4" w:space="0" w:color="auto"/>
              <w:bottom w:val="nil"/>
              <w:right w:val="single" w:sz="4" w:space="0" w:color="auto"/>
            </w:tcBorders>
            <w:hideMark/>
          </w:tcPr>
          <w:p w14:paraId="7BB77EB9" w14:textId="771FB7C2" w:rsidR="009C1C72" w:rsidRPr="001D0283" w:rsidRDefault="009C1C72" w:rsidP="009C1C72">
            <w:pPr>
              <w:pStyle w:val="TAC"/>
              <w:rPr>
                <w:rFonts w:cs="Arial"/>
              </w:rPr>
            </w:pPr>
            <w:r w:rsidRPr="001D0283">
              <w:rPr>
                <w:rFonts w:cs="Arial"/>
              </w:rPr>
              <w:t>0</w:t>
            </w:r>
            <w:r w:rsidRPr="001D0283">
              <w:rPr>
                <w:rFonts w:cs="Arial"/>
                <w:vertAlign w:val="superscript"/>
              </w:rPr>
              <w:t>2</w:t>
            </w:r>
          </w:p>
        </w:tc>
      </w:tr>
      <w:tr w:rsidR="00A1115A" w:rsidRPr="001D0283" w14:paraId="60FB620E" w14:textId="77777777" w:rsidTr="00D2256F">
        <w:trPr>
          <w:jc w:val="center"/>
        </w:trPr>
        <w:tc>
          <w:tcPr>
            <w:tcW w:w="1153" w:type="dxa"/>
            <w:tcBorders>
              <w:top w:val="nil"/>
              <w:left w:val="single" w:sz="4" w:space="0" w:color="auto"/>
              <w:bottom w:val="nil"/>
              <w:right w:val="single" w:sz="4" w:space="0" w:color="auto"/>
            </w:tcBorders>
            <w:shd w:val="clear" w:color="auto" w:fill="auto"/>
            <w:hideMark/>
          </w:tcPr>
          <w:p w14:paraId="1E2B76DC" w14:textId="77777777" w:rsidR="00A1115A" w:rsidRPr="001D0283" w:rsidRDefault="00A1115A" w:rsidP="00A1115A">
            <w:pPr>
              <w:pStyle w:val="TAC"/>
            </w:pPr>
          </w:p>
        </w:tc>
        <w:tc>
          <w:tcPr>
            <w:tcW w:w="1154" w:type="dxa"/>
            <w:tcBorders>
              <w:top w:val="single" w:sz="4" w:space="0" w:color="auto"/>
              <w:left w:val="single" w:sz="4" w:space="0" w:color="auto"/>
              <w:bottom w:val="single" w:sz="4" w:space="0" w:color="auto"/>
              <w:right w:val="single" w:sz="4" w:space="0" w:color="auto"/>
            </w:tcBorders>
          </w:tcPr>
          <w:p w14:paraId="047BA919" w14:textId="39547728" w:rsidR="00A1115A" w:rsidRPr="001D0283" w:rsidRDefault="00A1115A" w:rsidP="00A1115A">
            <w:pPr>
              <w:pStyle w:val="TAC"/>
              <w:rPr>
                <w:rFonts w:cs="Arial"/>
              </w:rPr>
            </w:pPr>
            <w:r w:rsidRPr="001D0283">
              <w:rPr>
                <w:rFonts w:cs="Arial"/>
              </w:rPr>
              <w:t>16</w:t>
            </w:r>
            <w:r w:rsidR="00D2256F">
              <w:rPr>
                <w:rFonts w:cs="Arial"/>
              </w:rPr>
              <w:t xml:space="preserve"> </w:t>
            </w:r>
            <w:r w:rsidRPr="001D0283">
              <w:rPr>
                <w:rFonts w:cs="Arial"/>
              </w:rPr>
              <w:t>QAM</w:t>
            </w:r>
          </w:p>
        </w:tc>
        <w:tc>
          <w:tcPr>
            <w:tcW w:w="2097" w:type="dxa"/>
            <w:tcBorders>
              <w:top w:val="single" w:sz="4" w:space="0" w:color="auto"/>
              <w:left w:val="single" w:sz="4" w:space="0" w:color="auto"/>
              <w:bottom w:val="single" w:sz="4" w:space="0" w:color="auto"/>
              <w:right w:val="single" w:sz="4" w:space="0" w:color="auto"/>
            </w:tcBorders>
            <w:hideMark/>
          </w:tcPr>
          <w:p w14:paraId="1712C906" w14:textId="63DCC471" w:rsidR="00A1115A" w:rsidRPr="001D0283" w:rsidRDefault="00A1115A" w:rsidP="00A1115A">
            <w:pPr>
              <w:pStyle w:val="TAC"/>
              <w:rPr>
                <w:rFonts w:cs="Arial"/>
              </w:rPr>
            </w:pPr>
            <w:r w:rsidRPr="001D0283">
              <w:rPr>
                <w:rFonts w:cs="Arial"/>
              </w:rPr>
              <w:t>≤</w:t>
            </w:r>
            <w:r w:rsidR="00D2256F">
              <w:rPr>
                <w:rFonts w:cs="Arial"/>
              </w:rPr>
              <w:t xml:space="preserve"> </w:t>
            </w:r>
            <w:r w:rsidRPr="001D0283">
              <w:rPr>
                <w:rFonts w:cs="Arial"/>
              </w:rPr>
              <w:t>3.5</w:t>
            </w:r>
          </w:p>
        </w:tc>
        <w:tc>
          <w:tcPr>
            <w:tcW w:w="2097" w:type="dxa"/>
            <w:tcBorders>
              <w:top w:val="single" w:sz="4" w:space="0" w:color="auto"/>
              <w:left w:val="single" w:sz="4" w:space="0" w:color="auto"/>
              <w:bottom w:val="single" w:sz="4" w:space="0" w:color="auto"/>
              <w:right w:val="single" w:sz="4" w:space="0" w:color="auto"/>
            </w:tcBorders>
            <w:hideMark/>
          </w:tcPr>
          <w:p w14:paraId="46B6B3B6" w14:textId="058BDC88" w:rsidR="00A1115A" w:rsidRPr="001D0283" w:rsidRDefault="00A1115A" w:rsidP="00A1115A">
            <w:pPr>
              <w:pStyle w:val="TAC"/>
              <w:rPr>
                <w:rFonts w:cs="Arial"/>
              </w:rPr>
            </w:pPr>
            <w:r w:rsidRPr="001D0283">
              <w:rPr>
                <w:rFonts w:cs="Arial"/>
              </w:rPr>
              <w:t>≤</w:t>
            </w:r>
            <w:r w:rsidR="00D2256F">
              <w:rPr>
                <w:rFonts w:cs="Arial"/>
              </w:rPr>
              <w:t xml:space="preserve"> </w:t>
            </w:r>
            <w:r w:rsidRPr="001D0283">
              <w:rPr>
                <w:rFonts w:cs="Arial"/>
              </w:rPr>
              <w:t>2</w:t>
            </w:r>
          </w:p>
        </w:tc>
        <w:tc>
          <w:tcPr>
            <w:tcW w:w="2057" w:type="dxa"/>
            <w:tcBorders>
              <w:top w:val="single" w:sz="4" w:space="0" w:color="auto"/>
              <w:left w:val="single" w:sz="4" w:space="0" w:color="auto"/>
              <w:bottom w:val="single" w:sz="4" w:space="0" w:color="auto"/>
              <w:right w:val="single" w:sz="4" w:space="0" w:color="auto"/>
            </w:tcBorders>
            <w:hideMark/>
          </w:tcPr>
          <w:p w14:paraId="6A19205C" w14:textId="2212D0FF" w:rsidR="00A1115A" w:rsidRPr="001D0283" w:rsidRDefault="00A1115A" w:rsidP="00A1115A">
            <w:pPr>
              <w:pStyle w:val="TAC"/>
              <w:rPr>
                <w:rFonts w:cs="Arial"/>
              </w:rPr>
            </w:pPr>
            <w:r w:rsidRPr="001D0283">
              <w:rPr>
                <w:rFonts w:cs="Arial"/>
              </w:rPr>
              <w:t>≤</w:t>
            </w:r>
            <w:r w:rsidR="00D2256F">
              <w:rPr>
                <w:rFonts w:cs="Arial"/>
              </w:rPr>
              <w:t xml:space="preserve"> </w:t>
            </w:r>
            <w:r w:rsidRPr="001D0283">
              <w:rPr>
                <w:rFonts w:cs="Arial"/>
              </w:rPr>
              <w:t>1</w:t>
            </w:r>
          </w:p>
        </w:tc>
      </w:tr>
      <w:tr w:rsidR="00A1115A" w:rsidRPr="001D0283" w14:paraId="2215D895" w14:textId="77777777" w:rsidTr="00D2256F">
        <w:trPr>
          <w:jc w:val="center"/>
        </w:trPr>
        <w:tc>
          <w:tcPr>
            <w:tcW w:w="1153" w:type="dxa"/>
            <w:tcBorders>
              <w:top w:val="nil"/>
              <w:left w:val="single" w:sz="4" w:space="0" w:color="auto"/>
              <w:bottom w:val="nil"/>
              <w:right w:val="single" w:sz="4" w:space="0" w:color="auto"/>
            </w:tcBorders>
            <w:shd w:val="clear" w:color="auto" w:fill="auto"/>
            <w:hideMark/>
          </w:tcPr>
          <w:p w14:paraId="26ED9DDC" w14:textId="77777777" w:rsidR="00A1115A" w:rsidRPr="001D0283" w:rsidRDefault="00A1115A" w:rsidP="00A1115A">
            <w:pPr>
              <w:pStyle w:val="TAC"/>
            </w:pPr>
          </w:p>
        </w:tc>
        <w:tc>
          <w:tcPr>
            <w:tcW w:w="1154" w:type="dxa"/>
            <w:tcBorders>
              <w:top w:val="single" w:sz="4" w:space="0" w:color="auto"/>
              <w:left w:val="single" w:sz="4" w:space="0" w:color="auto"/>
              <w:bottom w:val="single" w:sz="4" w:space="0" w:color="auto"/>
              <w:right w:val="single" w:sz="4" w:space="0" w:color="auto"/>
            </w:tcBorders>
          </w:tcPr>
          <w:p w14:paraId="04CDD48C" w14:textId="620E6045" w:rsidR="00A1115A" w:rsidRPr="001D0283" w:rsidRDefault="00A1115A" w:rsidP="00A1115A">
            <w:pPr>
              <w:pStyle w:val="TAC"/>
              <w:rPr>
                <w:rFonts w:cs="Arial"/>
              </w:rPr>
            </w:pPr>
            <w:r w:rsidRPr="001D0283">
              <w:rPr>
                <w:rFonts w:cs="Arial"/>
              </w:rPr>
              <w:t>64</w:t>
            </w:r>
            <w:r w:rsidR="00D2256F">
              <w:rPr>
                <w:rFonts w:cs="Arial"/>
              </w:rPr>
              <w:t xml:space="preserve"> </w:t>
            </w:r>
            <w:r w:rsidRPr="001D0283">
              <w:rPr>
                <w:rFonts w:cs="Arial"/>
              </w:rPr>
              <w:t>QAM</w:t>
            </w:r>
          </w:p>
        </w:tc>
        <w:tc>
          <w:tcPr>
            <w:tcW w:w="2097" w:type="dxa"/>
            <w:tcBorders>
              <w:top w:val="single" w:sz="4" w:space="0" w:color="auto"/>
              <w:left w:val="single" w:sz="4" w:space="0" w:color="auto"/>
              <w:bottom w:val="single" w:sz="4" w:space="0" w:color="auto"/>
              <w:right w:val="single" w:sz="4" w:space="0" w:color="auto"/>
            </w:tcBorders>
            <w:hideMark/>
          </w:tcPr>
          <w:p w14:paraId="675FA73E" w14:textId="2268F1F7" w:rsidR="00A1115A" w:rsidRPr="001D0283" w:rsidRDefault="00A1115A" w:rsidP="00A1115A">
            <w:pPr>
              <w:pStyle w:val="TAC"/>
              <w:rPr>
                <w:rFonts w:cs="Arial"/>
              </w:rPr>
            </w:pPr>
            <w:r w:rsidRPr="001D0283">
              <w:rPr>
                <w:rFonts w:cs="Arial"/>
              </w:rPr>
              <w:t>≤</w:t>
            </w:r>
            <w:r w:rsidR="00D2256F">
              <w:rPr>
                <w:rFonts w:cs="Arial"/>
              </w:rPr>
              <w:t xml:space="preserve"> </w:t>
            </w:r>
            <w:r w:rsidRPr="001D0283">
              <w:rPr>
                <w:rFonts w:cs="Arial"/>
              </w:rPr>
              <w:t>3.5</w:t>
            </w:r>
          </w:p>
        </w:tc>
        <w:tc>
          <w:tcPr>
            <w:tcW w:w="4154" w:type="dxa"/>
            <w:gridSpan w:val="2"/>
            <w:tcBorders>
              <w:top w:val="single" w:sz="4" w:space="0" w:color="auto"/>
              <w:left w:val="single" w:sz="4" w:space="0" w:color="auto"/>
              <w:bottom w:val="single" w:sz="4" w:space="0" w:color="auto"/>
              <w:right w:val="single" w:sz="4" w:space="0" w:color="auto"/>
            </w:tcBorders>
            <w:hideMark/>
          </w:tcPr>
          <w:p w14:paraId="5B9FF20E" w14:textId="2F40C1A5" w:rsidR="00A1115A" w:rsidRPr="001D0283" w:rsidRDefault="00A1115A" w:rsidP="00A1115A">
            <w:pPr>
              <w:pStyle w:val="TAC"/>
              <w:rPr>
                <w:rFonts w:cs="Arial"/>
              </w:rPr>
            </w:pPr>
            <w:r w:rsidRPr="001D0283">
              <w:rPr>
                <w:rFonts w:cs="Arial"/>
              </w:rPr>
              <w:t>≤</w:t>
            </w:r>
            <w:r w:rsidR="00D2256F">
              <w:rPr>
                <w:rFonts w:cs="Arial"/>
              </w:rPr>
              <w:t xml:space="preserve"> </w:t>
            </w:r>
            <w:r w:rsidRPr="001D0283">
              <w:rPr>
                <w:rFonts w:cs="Arial"/>
              </w:rPr>
              <w:t>2.5</w:t>
            </w:r>
          </w:p>
        </w:tc>
      </w:tr>
      <w:tr w:rsidR="00A1115A" w:rsidRPr="001D0283" w14:paraId="0BC03BCA" w14:textId="77777777" w:rsidTr="00D2256F">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3B228945" w14:textId="77777777" w:rsidR="00A1115A" w:rsidRPr="001D0283" w:rsidRDefault="00A1115A" w:rsidP="00A1115A">
            <w:pPr>
              <w:pStyle w:val="TAC"/>
            </w:pPr>
          </w:p>
        </w:tc>
        <w:tc>
          <w:tcPr>
            <w:tcW w:w="1154" w:type="dxa"/>
            <w:tcBorders>
              <w:top w:val="single" w:sz="4" w:space="0" w:color="auto"/>
              <w:left w:val="single" w:sz="4" w:space="0" w:color="auto"/>
              <w:bottom w:val="single" w:sz="4" w:space="0" w:color="auto"/>
              <w:right w:val="single" w:sz="4" w:space="0" w:color="auto"/>
            </w:tcBorders>
          </w:tcPr>
          <w:p w14:paraId="36F8FE4C" w14:textId="716B0C2C" w:rsidR="00A1115A" w:rsidRPr="001D0283" w:rsidRDefault="00A1115A" w:rsidP="00A1115A">
            <w:pPr>
              <w:pStyle w:val="TAC"/>
              <w:rPr>
                <w:rFonts w:cs="Arial"/>
              </w:rPr>
            </w:pPr>
            <w:r w:rsidRPr="001D0283">
              <w:rPr>
                <w:rFonts w:cs="Arial"/>
                <w:lang w:eastAsia="zh-CN"/>
              </w:rPr>
              <w:t>256</w:t>
            </w:r>
            <w:r w:rsidR="00D2256F">
              <w:rPr>
                <w:rFonts w:cs="Arial"/>
              </w:rPr>
              <w:t xml:space="preserve"> </w:t>
            </w:r>
            <w:r w:rsidRPr="001D0283">
              <w:rPr>
                <w:rFonts w:cs="Arial"/>
              </w:rPr>
              <w:t>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9408879" w14:textId="6196B399" w:rsidR="00A1115A" w:rsidRPr="001D0283" w:rsidRDefault="00A1115A" w:rsidP="00A1115A">
            <w:pPr>
              <w:pStyle w:val="TAC"/>
              <w:rPr>
                <w:rFonts w:cs="Arial"/>
              </w:rPr>
            </w:pPr>
            <w:r w:rsidRPr="001D0283">
              <w:rPr>
                <w:rFonts w:cs="Arial"/>
              </w:rPr>
              <w:t>≤</w:t>
            </w:r>
            <w:r w:rsidR="00D2256F">
              <w:rPr>
                <w:rFonts w:cs="Arial"/>
              </w:rPr>
              <w:t xml:space="preserve"> </w:t>
            </w:r>
            <w:r w:rsidRPr="001D0283">
              <w:rPr>
                <w:rFonts w:cs="Arial"/>
              </w:rPr>
              <w:t>4.5</w:t>
            </w:r>
          </w:p>
        </w:tc>
      </w:tr>
      <w:tr w:rsidR="00A1115A" w:rsidRPr="001D0283" w14:paraId="4E65B4B0" w14:textId="77777777" w:rsidTr="00D2256F">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68C25FD7" w14:textId="77777777" w:rsidR="00A1115A" w:rsidRPr="001D0283" w:rsidRDefault="00A1115A" w:rsidP="00A1115A">
            <w:pPr>
              <w:pStyle w:val="TAC"/>
              <w:rPr>
                <w:rFonts w:cs="Arial"/>
                <w:lang w:eastAsia="zh-CN"/>
              </w:rPr>
            </w:pPr>
            <w:r w:rsidRPr="001D0283">
              <w:rPr>
                <w:rFonts w:cs="Arial"/>
              </w:rPr>
              <w:t>CP-OFDM</w:t>
            </w:r>
          </w:p>
        </w:tc>
        <w:tc>
          <w:tcPr>
            <w:tcW w:w="1154" w:type="dxa"/>
            <w:tcBorders>
              <w:top w:val="single" w:sz="4" w:space="0" w:color="auto"/>
              <w:left w:val="single" w:sz="4" w:space="0" w:color="auto"/>
              <w:bottom w:val="single" w:sz="4" w:space="0" w:color="auto"/>
              <w:right w:val="single" w:sz="4" w:space="0" w:color="auto"/>
            </w:tcBorders>
          </w:tcPr>
          <w:p w14:paraId="03E3A270" w14:textId="77777777" w:rsidR="00A1115A" w:rsidRPr="001D0283" w:rsidRDefault="00A1115A" w:rsidP="00A1115A">
            <w:pPr>
              <w:pStyle w:val="TAC"/>
              <w:rPr>
                <w:rFonts w:cs="Arial"/>
                <w:lang w:eastAsia="zh-CN"/>
              </w:rPr>
            </w:pPr>
            <w:r w:rsidRPr="001D0283">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4EDB424F" w14:textId="37E5D6F7" w:rsidR="00A1115A" w:rsidRPr="001D0283" w:rsidRDefault="00A1115A" w:rsidP="00A1115A">
            <w:pPr>
              <w:pStyle w:val="TAC"/>
              <w:rPr>
                <w:rFonts w:cs="Arial"/>
              </w:rPr>
            </w:pPr>
            <w:r w:rsidRPr="001D0283">
              <w:rPr>
                <w:rFonts w:cs="Arial"/>
              </w:rPr>
              <w:t>≤</w:t>
            </w:r>
            <w:r w:rsidR="00D2256F">
              <w:rPr>
                <w:rFonts w:cs="Arial"/>
              </w:rPr>
              <w:t xml:space="preserve"> </w:t>
            </w:r>
            <w:r w:rsidRPr="001D0283">
              <w:rPr>
                <w:rFonts w:cs="Arial"/>
              </w:rPr>
              <w:t>3.5</w:t>
            </w:r>
          </w:p>
        </w:tc>
        <w:tc>
          <w:tcPr>
            <w:tcW w:w="2097" w:type="dxa"/>
            <w:tcBorders>
              <w:top w:val="single" w:sz="4" w:space="0" w:color="auto"/>
              <w:left w:val="single" w:sz="4" w:space="0" w:color="auto"/>
              <w:bottom w:val="single" w:sz="4" w:space="0" w:color="auto"/>
              <w:right w:val="single" w:sz="4" w:space="0" w:color="auto"/>
            </w:tcBorders>
            <w:hideMark/>
          </w:tcPr>
          <w:p w14:paraId="4C8B9D33" w14:textId="1C61E5AA" w:rsidR="00A1115A" w:rsidRPr="001D0283" w:rsidRDefault="00A1115A" w:rsidP="00A1115A">
            <w:pPr>
              <w:pStyle w:val="TAC"/>
              <w:rPr>
                <w:rFonts w:cs="Arial"/>
              </w:rPr>
            </w:pPr>
            <w:r w:rsidRPr="001D0283">
              <w:rPr>
                <w:rFonts w:cs="Arial"/>
              </w:rPr>
              <w:t>≤</w:t>
            </w:r>
            <w:r w:rsidR="00D2256F">
              <w:rPr>
                <w:rFonts w:cs="Arial"/>
              </w:rPr>
              <w:t xml:space="preserve"> </w:t>
            </w:r>
            <w:r w:rsidRPr="001D0283">
              <w:rPr>
                <w:rFonts w:cs="Arial"/>
              </w:rPr>
              <w:t>3</w:t>
            </w:r>
          </w:p>
        </w:tc>
        <w:tc>
          <w:tcPr>
            <w:tcW w:w="2057" w:type="dxa"/>
            <w:tcBorders>
              <w:top w:val="single" w:sz="4" w:space="0" w:color="auto"/>
              <w:left w:val="single" w:sz="4" w:space="0" w:color="auto"/>
              <w:bottom w:val="single" w:sz="4" w:space="0" w:color="auto"/>
              <w:right w:val="single" w:sz="4" w:space="0" w:color="auto"/>
            </w:tcBorders>
            <w:hideMark/>
          </w:tcPr>
          <w:p w14:paraId="231A98D4" w14:textId="11753D16" w:rsidR="00A1115A" w:rsidRPr="001D0283" w:rsidRDefault="00A1115A" w:rsidP="00A1115A">
            <w:pPr>
              <w:pStyle w:val="TAC"/>
              <w:rPr>
                <w:rFonts w:cs="Arial"/>
              </w:rPr>
            </w:pPr>
            <w:r w:rsidRPr="001D0283">
              <w:rPr>
                <w:rFonts w:cs="Arial"/>
              </w:rPr>
              <w:t>≤</w:t>
            </w:r>
            <w:r w:rsidR="00D2256F">
              <w:rPr>
                <w:rFonts w:cs="Arial"/>
              </w:rPr>
              <w:t xml:space="preserve"> </w:t>
            </w:r>
            <w:r w:rsidRPr="001D0283">
              <w:rPr>
                <w:rFonts w:cs="Arial"/>
              </w:rPr>
              <w:t>1.5</w:t>
            </w:r>
          </w:p>
        </w:tc>
      </w:tr>
      <w:tr w:rsidR="00A1115A" w:rsidRPr="001D0283" w14:paraId="7927AD32" w14:textId="77777777" w:rsidTr="00D2256F">
        <w:trPr>
          <w:jc w:val="center"/>
        </w:trPr>
        <w:tc>
          <w:tcPr>
            <w:tcW w:w="1153" w:type="dxa"/>
            <w:tcBorders>
              <w:top w:val="nil"/>
              <w:left w:val="single" w:sz="4" w:space="0" w:color="auto"/>
              <w:bottom w:val="nil"/>
              <w:right w:val="single" w:sz="4" w:space="0" w:color="auto"/>
            </w:tcBorders>
            <w:shd w:val="clear" w:color="auto" w:fill="auto"/>
            <w:hideMark/>
          </w:tcPr>
          <w:p w14:paraId="2ED19C34" w14:textId="77777777" w:rsidR="00A1115A" w:rsidRPr="001D0283" w:rsidRDefault="00A1115A" w:rsidP="00A1115A">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3A624FAE" w14:textId="16C44AEC" w:rsidR="00A1115A" w:rsidRPr="001D0283" w:rsidRDefault="00A1115A" w:rsidP="00A1115A">
            <w:pPr>
              <w:pStyle w:val="TAC"/>
              <w:rPr>
                <w:rFonts w:cs="Arial"/>
                <w:lang w:eastAsia="zh-CN"/>
              </w:rPr>
            </w:pPr>
            <w:r w:rsidRPr="001D0283">
              <w:rPr>
                <w:rFonts w:cs="Arial"/>
              </w:rPr>
              <w:t>16</w:t>
            </w:r>
            <w:r w:rsidR="00D2256F">
              <w:rPr>
                <w:rFonts w:cs="Arial"/>
              </w:rPr>
              <w:t xml:space="preserve"> </w:t>
            </w:r>
            <w:r w:rsidRPr="001D0283">
              <w:rPr>
                <w:rFonts w:cs="Arial"/>
              </w:rPr>
              <w:t>QAM</w:t>
            </w:r>
          </w:p>
        </w:tc>
        <w:tc>
          <w:tcPr>
            <w:tcW w:w="2097" w:type="dxa"/>
            <w:tcBorders>
              <w:top w:val="single" w:sz="4" w:space="0" w:color="auto"/>
              <w:left w:val="single" w:sz="4" w:space="0" w:color="auto"/>
              <w:bottom w:val="single" w:sz="4" w:space="0" w:color="auto"/>
              <w:right w:val="single" w:sz="4" w:space="0" w:color="auto"/>
            </w:tcBorders>
            <w:hideMark/>
          </w:tcPr>
          <w:p w14:paraId="6897A96A" w14:textId="2115D62B" w:rsidR="00A1115A" w:rsidRPr="001D0283" w:rsidRDefault="00A1115A" w:rsidP="00A1115A">
            <w:pPr>
              <w:pStyle w:val="TAC"/>
              <w:rPr>
                <w:rFonts w:cs="Arial"/>
              </w:rPr>
            </w:pPr>
            <w:r w:rsidRPr="001D0283">
              <w:rPr>
                <w:rFonts w:cs="Arial"/>
              </w:rPr>
              <w:t>≤</w:t>
            </w:r>
            <w:r w:rsidR="00D2256F">
              <w:rPr>
                <w:rFonts w:cs="Arial"/>
              </w:rPr>
              <w:t xml:space="preserve"> </w:t>
            </w:r>
            <w:r w:rsidRPr="001D0283">
              <w:rPr>
                <w:rFonts w:cs="Arial"/>
              </w:rPr>
              <w:t>3.5</w:t>
            </w:r>
          </w:p>
        </w:tc>
        <w:tc>
          <w:tcPr>
            <w:tcW w:w="2097" w:type="dxa"/>
            <w:tcBorders>
              <w:top w:val="single" w:sz="4" w:space="0" w:color="auto"/>
              <w:left w:val="single" w:sz="4" w:space="0" w:color="auto"/>
              <w:bottom w:val="single" w:sz="4" w:space="0" w:color="auto"/>
              <w:right w:val="single" w:sz="4" w:space="0" w:color="auto"/>
            </w:tcBorders>
            <w:hideMark/>
          </w:tcPr>
          <w:p w14:paraId="1D4B343B" w14:textId="0D4F749E" w:rsidR="00A1115A" w:rsidRPr="001D0283" w:rsidRDefault="00A1115A" w:rsidP="00A1115A">
            <w:pPr>
              <w:pStyle w:val="TAC"/>
              <w:rPr>
                <w:rFonts w:cs="Arial"/>
              </w:rPr>
            </w:pPr>
            <w:r w:rsidRPr="001D0283">
              <w:rPr>
                <w:rFonts w:cs="Arial"/>
              </w:rPr>
              <w:t>≤</w:t>
            </w:r>
            <w:r w:rsidR="00D2256F">
              <w:rPr>
                <w:rFonts w:cs="Arial"/>
              </w:rPr>
              <w:t xml:space="preserve"> </w:t>
            </w:r>
            <w:r w:rsidRPr="001D0283">
              <w:rPr>
                <w:rFonts w:cs="Arial"/>
              </w:rPr>
              <w:t>3</w:t>
            </w:r>
          </w:p>
        </w:tc>
        <w:tc>
          <w:tcPr>
            <w:tcW w:w="2057" w:type="dxa"/>
            <w:tcBorders>
              <w:top w:val="single" w:sz="4" w:space="0" w:color="auto"/>
              <w:left w:val="single" w:sz="4" w:space="0" w:color="auto"/>
              <w:bottom w:val="single" w:sz="4" w:space="0" w:color="auto"/>
              <w:right w:val="single" w:sz="4" w:space="0" w:color="auto"/>
            </w:tcBorders>
            <w:hideMark/>
          </w:tcPr>
          <w:p w14:paraId="691F8469" w14:textId="062F911A" w:rsidR="00A1115A" w:rsidRPr="001D0283" w:rsidRDefault="00A1115A" w:rsidP="00A1115A">
            <w:pPr>
              <w:pStyle w:val="TAC"/>
              <w:rPr>
                <w:rFonts w:cs="Arial"/>
              </w:rPr>
            </w:pPr>
            <w:r w:rsidRPr="001D0283">
              <w:rPr>
                <w:rFonts w:cs="Arial"/>
              </w:rPr>
              <w:t>≤</w:t>
            </w:r>
            <w:r w:rsidR="00D2256F">
              <w:rPr>
                <w:rFonts w:cs="Arial"/>
              </w:rPr>
              <w:t xml:space="preserve"> </w:t>
            </w:r>
            <w:r w:rsidRPr="001D0283">
              <w:rPr>
                <w:rFonts w:cs="Arial"/>
              </w:rPr>
              <w:t>2</w:t>
            </w:r>
          </w:p>
        </w:tc>
      </w:tr>
      <w:tr w:rsidR="00A1115A" w:rsidRPr="001D0283" w14:paraId="7AEBD7EF" w14:textId="77777777" w:rsidTr="00D2256F">
        <w:trPr>
          <w:jc w:val="center"/>
        </w:trPr>
        <w:tc>
          <w:tcPr>
            <w:tcW w:w="1153" w:type="dxa"/>
            <w:tcBorders>
              <w:top w:val="nil"/>
              <w:left w:val="single" w:sz="4" w:space="0" w:color="auto"/>
              <w:bottom w:val="nil"/>
              <w:right w:val="single" w:sz="4" w:space="0" w:color="auto"/>
            </w:tcBorders>
            <w:shd w:val="clear" w:color="auto" w:fill="auto"/>
            <w:hideMark/>
          </w:tcPr>
          <w:p w14:paraId="022C5D71" w14:textId="77777777" w:rsidR="00A1115A" w:rsidRPr="001D0283" w:rsidRDefault="00A1115A" w:rsidP="00A1115A">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7B095857" w14:textId="0F723D4E" w:rsidR="00A1115A" w:rsidRPr="001D0283" w:rsidRDefault="00A1115A" w:rsidP="00A1115A">
            <w:pPr>
              <w:pStyle w:val="TAC"/>
              <w:rPr>
                <w:rFonts w:cs="Arial"/>
              </w:rPr>
            </w:pPr>
            <w:r w:rsidRPr="001D0283">
              <w:rPr>
                <w:rFonts w:cs="Arial"/>
                <w:lang w:eastAsia="zh-CN"/>
              </w:rPr>
              <w:t>64</w:t>
            </w:r>
            <w:r w:rsidR="00D2256F">
              <w:rPr>
                <w:rFonts w:cs="Arial"/>
              </w:rPr>
              <w:t xml:space="preserve"> </w:t>
            </w:r>
            <w:r w:rsidRPr="001D0283">
              <w:rPr>
                <w:rFonts w:cs="Arial"/>
              </w:rPr>
              <w:t>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08F0CD3" w14:textId="0ED07E14" w:rsidR="00A1115A" w:rsidRPr="001D0283" w:rsidRDefault="00A1115A" w:rsidP="00A1115A">
            <w:pPr>
              <w:pStyle w:val="TAC"/>
              <w:rPr>
                <w:rFonts w:cs="Arial"/>
              </w:rPr>
            </w:pPr>
            <w:r w:rsidRPr="001D0283">
              <w:rPr>
                <w:rFonts w:cs="Arial"/>
              </w:rPr>
              <w:t>≤</w:t>
            </w:r>
            <w:r w:rsidR="00D2256F">
              <w:rPr>
                <w:rFonts w:cs="Arial"/>
              </w:rPr>
              <w:t xml:space="preserve"> </w:t>
            </w:r>
            <w:r w:rsidRPr="001D0283">
              <w:rPr>
                <w:rFonts w:cs="Arial"/>
              </w:rPr>
              <w:t>3.5</w:t>
            </w:r>
          </w:p>
        </w:tc>
      </w:tr>
      <w:tr w:rsidR="00A1115A" w:rsidRPr="001D0283" w14:paraId="2D022E8A" w14:textId="77777777" w:rsidTr="00D2256F">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44C7F17F" w14:textId="77777777" w:rsidR="00A1115A" w:rsidRPr="001D0283" w:rsidRDefault="00A1115A" w:rsidP="00A1115A">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458870C6" w14:textId="577A463E" w:rsidR="00A1115A" w:rsidRPr="001D0283" w:rsidRDefault="00A1115A" w:rsidP="00A1115A">
            <w:pPr>
              <w:pStyle w:val="TAC"/>
              <w:rPr>
                <w:rFonts w:cs="Arial"/>
                <w:lang w:eastAsia="zh-CN"/>
              </w:rPr>
            </w:pPr>
            <w:r w:rsidRPr="001D0283">
              <w:rPr>
                <w:rFonts w:cs="Arial"/>
                <w:lang w:eastAsia="zh-CN"/>
              </w:rPr>
              <w:t>256</w:t>
            </w:r>
            <w:r w:rsidR="00D2256F">
              <w:rPr>
                <w:rFonts w:cs="Arial"/>
                <w:lang w:eastAsia="zh-CN"/>
              </w:rPr>
              <w:t xml:space="preserve"> </w:t>
            </w:r>
            <w:r w:rsidRPr="001D0283">
              <w:rPr>
                <w:rFonts w:cs="Arial"/>
                <w:lang w:eastAsia="zh-CN"/>
              </w:rPr>
              <w:t>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E5B3B64" w14:textId="6C3DB3A9" w:rsidR="00A1115A" w:rsidRPr="001D0283" w:rsidRDefault="00A1115A" w:rsidP="00A1115A">
            <w:pPr>
              <w:pStyle w:val="TAC"/>
              <w:rPr>
                <w:rFonts w:cs="Arial"/>
              </w:rPr>
            </w:pPr>
            <w:r w:rsidRPr="001D0283">
              <w:rPr>
                <w:rFonts w:cs="Arial"/>
              </w:rPr>
              <w:t>≤</w:t>
            </w:r>
            <w:r w:rsidR="00D2256F">
              <w:rPr>
                <w:rFonts w:cs="Arial"/>
              </w:rPr>
              <w:t xml:space="preserve"> </w:t>
            </w:r>
            <w:r w:rsidRPr="001D0283">
              <w:rPr>
                <w:rFonts w:cs="Arial"/>
              </w:rPr>
              <w:t>6.5</w:t>
            </w:r>
          </w:p>
        </w:tc>
      </w:tr>
      <w:tr w:rsidR="009C1C72" w:rsidRPr="001D0283" w14:paraId="21CC481A" w14:textId="77777777" w:rsidTr="00D2256F">
        <w:trPr>
          <w:jc w:val="center"/>
        </w:trPr>
        <w:tc>
          <w:tcPr>
            <w:tcW w:w="8558" w:type="dxa"/>
            <w:gridSpan w:val="5"/>
            <w:tcBorders>
              <w:top w:val="nil"/>
              <w:left w:val="single" w:sz="4" w:space="0" w:color="auto"/>
              <w:bottom w:val="single" w:sz="4" w:space="0" w:color="auto"/>
              <w:right w:val="single" w:sz="4" w:space="0" w:color="auto"/>
            </w:tcBorders>
            <w:shd w:val="clear" w:color="auto" w:fill="auto"/>
          </w:tcPr>
          <w:p w14:paraId="0E86D2FB" w14:textId="05C301CC" w:rsidR="00DE0E4C" w:rsidRDefault="00DE0E4C" w:rsidP="00DE0E4C">
            <w:pPr>
              <w:pStyle w:val="TAN"/>
            </w:pPr>
            <w:r>
              <w:t>NOTE 1:</w:t>
            </w:r>
            <w:r>
              <w:tab/>
              <w:t xml:space="preserve">For a UE indicating support for UE capability </w:t>
            </w:r>
            <w:r>
              <w:rPr>
                <w:rFonts w:eastAsia="SimSun" w:hint="eastAsia"/>
                <w:i/>
                <w:iCs/>
                <w:lang w:eastAsia="zh-CN"/>
              </w:rPr>
              <w:t>powerBoosting-pi2BPSK-QPSK-r18</w:t>
            </w:r>
            <w:r>
              <w:t xml:space="preserve"> or </w:t>
            </w:r>
            <w:r>
              <w:rPr>
                <w:rFonts w:eastAsia="SimSun" w:hint="eastAsia"/>
                <w:i/>
                <w:iCs/>
                <w:lang w:eastAsia="zh-CN"/>
              </w:rPr>
              <w:t>powerBoosting-pi2BPSK-QPSK-Modified-r18</w:t>
            </w:r>
            <w:r>
              <w:t xml:space="preserve"> and if the IE </w:t>
            </w:r>
            <w:r>
              <w:rPr>
                <w:rFonts w:eastAsia="SimSun" w:hint="eastAsia"/>
                <w:i/>
                <w:iCs/>
                <w:lang w:eastAsia="zh-CN"/>
              </w:rPr>
              <w:t>powerBoostPi2BPSK-r18</w:t>
            </w:r>
            <w:r>
              <w:t xml:space="preserve"> is set to 1, the reference power is increased by [</w:t>
            </w:r>
            <w:proofErr w:type="spellStart"/>
            <w:r>
              <w:rPr>
                <w:lang w:eastAsia="zh-CN"/>
              </w:rPr>
              <w:t>ΔP</w:t>
            </w:r>
            <w:r>
              <w:rPr>
                <w:vertAlign w:val="subscript"/>
                <w:lang w:eastAsia="zh-CN"/>
              </w:rPr>
              <w:t>PowerBoost</w:t>
            </w:r>
            <w:proofErr w:type="spellEnd"/>
            <w:r>
              <w:rPr>
                <w:vertAlign w:val="subscript"/>
                <w:lang w:eastAsia="zh-CN"/>
              </w:rPr>
              <w:t xml:space="preserve"> </w:t>
            </w:r>
            <w:r>
              <w:rPr>
                <w:lang w:eastAsia="zh-CN"/>
              </w:rPr>
              <w:t xml:space="preserve">- </w:t>
            </w:r>
            <w:proofErr w:type="spellStart"/>
            <w:r>
              <w:rPr>
                <w:lang w:eastAsia="zh-CN"/>
              </w:rPr>
              <w:t>ΔP</w:t>
            </w:r>
            <w:r>
              <w:rPr>
                <w:vertAlign w:val="subscript"/>
                <w:lang w:eastAsia="zh-CN"/>
              </w:rPr>
              <w:t>PowerClass</w:t>
            </w:r>
            <w:proofErr w:type="spellEnd"/>
            <w:r>
              <w:t>]</w:t>
            </w:r>
          </w:p>
          <w:p w14:paraId="067A6DA0" w14:textId="27B3A4D6" w:rsidR="009C1C72" w:rsidRPr="001D0283" w:rsidRDefault="00DE0E4C" w:rsidP="00DE0E4C">
            <w:pPr>
              <w:pStyle w:val="TAN"/>
            </w:pPr>
            <w:r>
              <w:t>NOTE 2:</w:t>
            </w:r>
            <w:r>
              <w:tab/>
              <w:t xml:space="preserve">For a UE indicating support for UE capability </w:t>
            </w:r>
            <w:r>
              <w:rPr>
                <w:rFonts w:eastAsia="SimSun" w:hint="eastAsia"/>
                <w:i/>
                <w:iCs/>
                <w:lang w:eastAsia="zh-CN"/>
              </w:rPr>
              <w:t>powerBoosting-pi2BPSK-QPSK-r18</w:t>
            </w:r>
            <w:r>
              <w:t xml:space="preserve"> or </w:t>
            </w:r>
            <w:r>
              <w:rPr>
                <w:rFonts w:eastAsia="SimSun" w:hint="eastAsia"/>
                <w:i/>
                <w:iCs/>
                <w:lang w:eastAsia="zh-CN"/>
              </w:rPr>
              <w:t>powerBoosting-pi2BPSK-QPSK-Modified-r18</w:t>
            </w:r>
            <w:r>
              <w:t xml:space="preserve"> and if the IE </w:t>
            </w:r>
            <w:r>
              <w:rPr>
                <w:rFonts w:eastAsia="SimSun" w:hint="eastAsia"/>
                <w:i/>
                <w:iCs/>
                <w:lang w:eastAsia="zh-CN"/>
              </w:rPr>
              <w:t>powerBoostQPSK-r18</w:t>
            </w:r>
            <w:r>
              <w:t xml:space="preserve"> is set to 1, </w:t>
            </w:r>
            <w:proofErr w:type="spellStart"/>
            <w:r>
              <w:t>thereference</w:t>
            </w:r>
            <w:proofErr w:type="spellEnd"/>
            <w:r>
              <w:t xml:space="preserve"> power is increased by [</w:t>
            </w:r>
            <w:proofErr w:type="spellStart"/>
            <w:r>
              <w:rPr>
                <w:lang w:eastAsia="zh-CN"/>
              </w:rPr>
              <w:t>ΔP</w:t>
            </w:r>
            <w:r>
              <w:rPr>
                <w:vertAlign w:val="subscript"/>
                <w:lang w:eastAsia="zh-CN"/>
              </w:rPr>
              <w:t>PowerBoost</w:t>
            </w:r>
            <w:proofErr w:type="spellEnd"/>
            <w:r>
              <w:rPr>
                <w:vertAlign w:val="subscript"/>
                <w:lang w:eastAsia="zh-CN"/>
              </w:rPr>
              <w:t xml:space="preserve"> </w:t>
            </w:r>
            <w:r>
              <w:rPr>
                <w:lang w:eastAsia="zh-CN"/>
              </w:rPr>
              <w:t xml:space="preserve">- </w:t>
            </w:r>
            <w:proofErr w:type="spellStart"/>
            <w:r>
              <w:rPr>
                <w:lang w:eastAsia="zh-CN"/>
              </w:rPr>
              <w:t>ΔP</w:t>
            </w:r>
            <w:r>
              <w:rPr>
                <w:vertAlign w:val="subscript"/>
                <w:lang w:eastAsia="zh-CN"/>
              </w:rPr>
              <w:t>PowerClass</w:t>
            </w:r>
            <w:proofErr w:type="spellEnd"/>
            <w:r>
              <w:t>]</w:t>
            </w:r>
          </w:p>
        </w:tc>
      </w:tr>
    </w:tbl>
    <w:p w14:paraId="47C03B59" w14:textId="77777777" w:rsidR="00A1115A" w:rsidRPr="001D0283" w:rsidRDefault="00A1115A" w:rsidP="00A1115A"/>
    <w:p w14:paraId="34B1AFA8" w14:textId="77777777" w:rsidR="00A1115A" w:rsidRPr="001D0283" w:rsidRDefault="00A1115A" w:rsidP="00A1115A">
      <w:pPr>
        <w:pStyle w:val="TH"/>
      </w:pPr>
      <w:r w:rsidRPr="001D0283">
        <w:t xml:space="preserve">Table </w:t>
      </w:r>
      <w:r w:rsidRPr="001D0283">
        <w:rPr>
          <w:lang w:eastAsia="zh-CN"/>
        </w:rPr>
        <w:t>6.2.2-3</w:t>
      </w:r>
      <w:r w:rsidRPr="001D0283">
        <w:t xml:space="preserve">: </w:t>
      </w:r>
      <w:r w:rsidRPr="001D0283">
        <w:rPr>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2405"/>
        <w:gridCol w:w="2530"/>
        <w:gridCol w:w="2152"/>
      </w:tblGrid>
      <w:tr w:rsidR="00BE527A" w:rsidRPr="001D0283" w14:paraId="2A7A2028" w14:textId="77777777" w:rsidTr="00D2256F">
        <w:trPr>
          <w:jc w:val="center"/>
        </w:trPr>
        <w:tc>
          <w:tcPr>
            <w:tcW w:w="2268" w:type="dxa"/>
          </w:tcPr>
          <w:p w14:paraId="1FAC9035" w14:textId="51E2682A" w:rsidR="00BE527A" w:rsidRPr="001D0283" w:rsidRDefault="00BE527A" w:rsidP="00BE527A">
            <w:pPr>
              <w:pStyle w:val="TAH"/>
            </w:pPr>
            <w:r w:rsidRPr="001D0283">
              <w:t>NR</w:t>
            </w:r>
            <w:r w:rsidR="00D2256F">
              <w:t xml:space="preserve"> </w:t>
            </w:r>
            <w:r w:rsidRPr="001D0283">
              <w:t>Band</w:t>
            </w:r>
          </w:p>
        </w:tc>
        <w:tc>
          <w:tcPr>
            <w:tcW w:w="2405" w:type="dxa"/>
          </w:tcPr>
          <w:p w14:paraId="3A25025E" w14:textId="50B5B946" w:rsidR="00BE527A" w:rsidRPr="001D0283" w:rsidRDefault="00BE527A" w:rsidP="00BE527A">
            <w:pPr>
              <w:pStyle w:val="TAH"/>
            </w:pPr>
            <w:r w:rsidRPr="001D0283">
              <w:t>Power</w:t>
            </w:r>
            <w:r w:rsidR="00D2256F">
              <w:t xml:space="preserve"> </w:t>
            </w:r>
            <w:r w:rsidRPr="001D0283">
              <w:t>class</w:t>
            </w:r>
          </w:p>
        </w:tc>
        <w:tc>
          <w:tcPr>
            <w:tcW w:w="2530" w:type="dxa"/>
          </w:tcPr>
          <w:p w14:paraId="38D8A412" w14:textId="78128C7F" w:rsidR="00BE527A" w:rsidRPr="001D0283" w:rsidRDefault="00BE527A" w:rsidP="00BE527A">
            <w:pPr>
              <w:pStyle w:val="TAH"/>
            </w:pPr>
            <w:r w:rsidRPr="001D0283">
              <w:t>Channel</w:t>
            </w:r>
            <w:r w:rsidR="00D2256F">
              <w:t xml:space="preserve"> </w:t>
            </w:r>
            <w:r w:rsidRPr="001D0283">
              <w:t>bandwidth</w:t>
            </w:r>
          </w:p>
        </w:tc>
        <w:tc>
          <w:tcPr>
            <w:tcW w:w="2152" w:type="dxa"/>
          </w:tcPr>
          <w:p w14:paraId="6A1B0ACC" w14:textId="1F9714DC" w:rsidR="00BE527A" w:rsidRPr="001D0283" w:rsidRDefault="00BE527A" w:rsidP="00BE527A">
            <w:pPr>
              <w:pStyle w:val="TAH"/>
            </w:pPr>
            <w:r w:rsidRPr="001D0283">
              <w:rPr>
                <w:lang w:eastAsia="zh-CN"/>
              </w:rPr>
              <w:t>∆MPR</w:t>
            </w:r>
            <w:r w:rsidR="00D2256F">
              <w:t xml:space="preserve"> </w:t>
            </w:r>
            <w:r w:rsidRPr="001D0283">
              <w:t>(dB)</w:t>
            </w:r>
          </w:p>
        </w:tc>
      </w:tr>
      <w:tr w:rsidR="00A1115A" w:rsidRPr="001D0283" w14:paraId="39D4D53C" w14:textId="77777777" w:rsidTr="00D2256F">
        <w:trPr>
          <w:jc w:val="center"/>
        </w:trPr>
        <w:tc>
          <w:tcPr>
            <w:tcW w:w="2268" w:type="dxa"/>
            <w:vAlign w:val="center"/>
          </w:tcPr>
          <w:p w14:paraId="2A307586" w14:textId="4FEAB13F" w:rsidR="00A1115A" w:rsidRPr="001D0283" w:rsidRDefault="00A1115A" w:rsidP="00A1115A">
            <w:pPr>
              <w:pStyle w:val="TAC"/>
            </w:pPr>
            <w:r w:rsidRPr="001D0283">
              <w:t>n28</w:t>
            </w:r>
            <w:r w:rsidR="00D2256F">
              <w:t xml:space="preserve"> </w:t>
            </w:r>
            <w:r w:rsidRPr="001D0283">
              <w:t>and</w:t>
            </w:r>
            <w:r w:rsidR="00D2256F">
              <w:t xml:space="preserve"> </w:t>
            </w:r>
            <w:r w:rsidRPr="001D0283">
              <w:t>n83</w:t>
            </w:r>
          </w:p>
        </w:tc>
        <w:tc>
          <w:tcPr>
            <w:tcW w:w="2405" w:type="dxa"/>
            <w:vAlign w:val="center"/>
          </w:tcPr>
          <w:p w14:paraId="20196B1A" w14:textId="4D75D92A" w:rsidR="00A1115A" w:rsidRPr="001D0283" w:rsidRDefault="00A1115A" w:rsidP="00A1115A">
            <w:pPr>
              <w:pStyle w:val="TAC"/>
              <w:rPr>
                <w:lang w:eastAsia="zh-CN"/>
              </w:rPr>
            </w:pPr>
            <w:r w:rsidRPr="001D0283">
              <w:t>Power</w:t>
            </w:r>
            <w:r w:rsidR="00D2256F">
              <w:t xml:space="preserve"> </w:t>
            </w:r>
            <w:r w:rsidRPr="001D0283">
              <w:t>class</w:t>
            </w:r>
            <w:r w:rsidR="00D2256F">
              <w:t xml:space="preserve"> </w:t>
            </w:r>
            <w:r w:rsidRPr="001D0283">
              <w:t>3</w:t>
            </w:r>
          </w:p>
        </w:tc>
        <w:tc>
          <w:tcPr>
            <w:tcW w:w="2530" w:type="dxa"/>
            <w:vAlign w:val="center"/>
          </w:tcPr>
          <w:p w14:paraId="0A2E7A9F" w14:textId="01312EEA" w:rsidR="00A1115A" w:rsidRPr="001D0283" w:rsidRDefault="00A1115A" w:rsidP="00A1115A">
            <w:pPr>
              <w:pStyle w:val="TAC"/>
              <w:rPr>
                <w:lang w:eastAsia="zh-CN"/>
              </w:rPr>
            </w:pPr>
            <w:r w:rsidRPr="001D0283">
              <w:t>30</w:t>
            </w:r>
            <w:r w:rsidR="00D2256F">
              <w:t xml:space="preserve"> </w:t>
            </w:r>
            <w:r w:rsidRPr="001D0283">
              <w:t>MHz</w:t>
            </w:r>
          </w:p>
        </w:tc>
        <w:tc>
          <w:tcPr>
            <w:tcW w:w="2152" w:type="dxa"/>
            <w:vAlign w:val="center"/>
          </w:tcPr>
          <w:p w14:paraId="3422E5C0" w14:textId="77777777" w:rsidR="00A1115A" w:rsidRPr="001D0283" w:rsidRDefault="00A1115A" w:rsidP="00A1115A">
            <w:pPr>
              <w:pStyle w:val="TAC"/>
              <w:rPr>
                <w:lang w:eastAsia="zh-CN"/>
              </w:rPr>
            </w:pPr>
            <w:r w:rsidRPr="001D0283">
              <w:t>0.5</w:t>
            </w:r>
          </w:p>
        </w:tc>
      </w:tr>
      <w:tr w:rsidR="005D2E2F" w:rsidRPr="001D0283" w14:paraId="1B0FAD34" w14:textId="77777777" w:rsidTr="00E647F5">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609B4A9" w14:textId="074F1529" w:rsidR="005D2E2F" w:rsidRPr="001D0283" w:rsidRDefault="005D2E2F" w:rsidP="005D2E2F">
            <w:pPr>
              <w:pStyle w:val="TAC"/>
            </w:pPr>
            <w:r w:rsidRPr="001D0283">
              <w:t>n40</w:t>
            </w:r>
            <w:r>
              <w:t xml:space="preserve"> </w:t>
            </w:r>
            <w:r w:rsidRPr="001D0283">
              <w:t>and</w:t>
            </w:r>
            <w:r>
              <w:t xml:space="preserve"> </w:t>
            </w:r>
            <w:r w:rsidRPr="001D0283">
              <w:t>n97</w:t>
            </w:r>
          </w:p>
        </w:tc>
        <w:tc>
          <w:tcPr>
            <w:tcW w:w="2405" w:type="dxa"/>
            <w:vAlign w:val="center"/>
          </w:tcPr>
          <w:p w14:paraId="389FFE4D" w14:textId="77777777" w:rsidR="005D2E2F" w:rsidRDefault="005D2E2F" w:rsidP="005D2E2F">
            <w:pPr>
              <w:pStyle w:val="TAC"/>
              <w:rPr>
                <w:lang w:eastAsia="en-GB"/>
              </w:rPr>
            </w:pPr>
            <w:r>
              <w:rPr>
                <w:lang w:eastAsia="en-GB"/>
              </w:rPr>
              <w:t>Power class 3</w:t>
            </w:r>
          </w:p>
          <w:p w14:paraId="7D649580" w14:textId="6CEB9E6C" w:rsidR="005D2E2F" w:rsidRPr="001D0283" w:rsidRDefault="005D2E2F" w:rsidP="005D2E2F">
            <w:pPr>
              <w:pStyle w:val="TAC"/>
            </w:pPr>
            <w:r>
              <w:rPr>
                <w:lang w:eastAsia="en-GB"/>
              </w:rPr>
              <w:t>Power class 2</w:t>
            </w:r>
          </w:p>
        </w:tc>
        <w:tc>
          <w:tcPr>
            <w:tcW w:w="2530" w:type="dxa"/>
            <w:vAlign w:val="center"/>
          </w:tcPr>
          <w:p w14:paraId="1F9C91F5" w14:textId="77777777" w:rsidR="005D2E2F" w:rsidRDefault="005D2E2F" w:rsidP="005D2E2F">
            <w:pPr>
              <w:pStyle w:val="TAC"/>
              <w:rPr>
                <w:lang w:val="en-US" w:eastAsia="en-GB"/>
              </w:rPr>
            </w:pPr>
            <w:r>
              <w:rPr>
                <w:lang w:val="en-US" w:eastAsia="en-GB"/>
              </w:rPr>
              <w:t>30 MHz</w:t>
            </w:r>
          </w:p>
          <w:p w14:paraId="16C8551A" w14:textId="54982D95" w:rsidR="005D2E2F" w:rsidRPr="001D0283" w:rsidRDefault="005D2E2F" w:rsidP="005D2E2F">
            <w:pPr>
              <w:pStyle w:val="TAC"/>
            </w:pPr>
            <w:r>
              <w:rPr>
                <w:lang w:val="en-US" w:eastAsia="en-GB"/>
              </w:rPr>
              <w:t>40 MHz</w:t>
            </w:r>
          </w:p>
        </w:tc>
        <w:tc>
          <w:tcPr>
            <w:tcW w:w="2152" w:type="dxa"/>
            <w:tcBorders>
              <w:top w:val="single" w:sz="4" w:space="0" w:color="auto"/>
              <w:left w:val="single" w:sz="4" w:space="0" w:color="auto"/>
              <w:bottom w:val="single" w:sz="4" w:space="0" w:color="auto"/>
              <w:right w:val="single" w:sz="4" w:space="0" w:color="auto"/>
            </w:tcBorders>
            <w:vAlign w:val="center"/>
          </w:tcPr>
          <w:p w14:paraId="1E7574D4" w14:textId="1CD9D3B5" w:rsidR="005D2E2F" w:rsidRPr="001D0283" w:rsidRDefault="005D2E2F" w:rsidP="005D2E2F">
            <w:pPr>
              <w:pStyle w:val="TAC"/>
            </w:pPr>
            <w:r w:rsidRPr="001D0283">
              <w:t>1</w:t>
            </w:r>
          </w:p>
        </w:tc>
      </w:tr>
      <w:tr w:rsidR="00D2427F" w:rsidRPr="001D0283" w14:paraId="77644AF4" w14:textId="77777777" w:rsidTr="00D2256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9AD657A" w14:textId="06950C02" w:rsidR="00D2427F" w:rsidRPr="001D0283" w:rsidRDefault="00D2427F" w:rsidP="005D2E2F">
            <w:pPr>
              <w:pStyle w:val="TAC"/>
            </w:pPr>
            <w:r w:rsidRPr="001D0283">
              <w:t>n71</w:t>
            </w:r>
          </w:p>
        </w:tc>
        <w:tc>
          <w:tcPr>
            <w:tcW w:w="2405" w:type="dxa"/>
            <w:tcBorders>
              <w:top w:val="single" w:sz="4" w:space="0" w:color="auto"/>
              <w:left w:val="single" w:sz="4" w:space="0" w:color="auto"/>
              <w:bottom w:val="single" w:sz="4" w:space="0" w:color="auto"/>
              <w:right w:val="single" w:sz="4" w:space="0" w:color="auto"/>
            </w:tcBorders>
            <w:vAlign w:val="center"/>
          </w:tcPr>
          <w:p w14:paraId="77B4D26F" w14:textId="0AAE307B" w:rsidR="00A530BA" w:rsidRPr="001D0283" w:rsidRDefault="00A530BA" w:rsidP="005D2E2F">
            <w:pPr>
              <w:pStyle w:val="TAC"/>
            </w:pPr>
            <w:r w:rsidRPr="001D0283">
              <w:t>Power</w:t>
            </w:r>
            <w:r w:rsidR="00D2256F">
              <w:t xml:space="preserve"> </w:t>
            </w:r>
            <w:r w:rsidRPr="001D0283">
              <w:t>class</w:t>
            </w:r>
            <w:r w:rsidR="00D2256F">
              <w:t xml:space="preserve"> </w:t>
            </w:r>
            <w:r w:rsidRPr="001D0283">
              <w:t>3</w:t>
            </w:r>
          </w:p>
          <w:p w14:paraId="2C1AA6A7" w14:textId="53BF6275" w:rsidR="00D2427F" w:rsidRPr="001D0283" w:rsidRDefault="00A530BA" w:rsidP="005D2E2F">
            <w:pPr>
              <w:pStyle w:val="TAC"/>
            </w:pPr>
            <w:r w:rsidRPr="001D0283">
              <w:rPr>
                <w:kern w:val="2"/>
                <w:szCs w:val="22"/>
              </w:rPr>
              <w:t>Power</w:t>
            </w:r>
            <w:r w:rsidR="00D2256F">
              <w:rPr>
                <w:kern w:val="2"/>
                <w:szCs w:val="22"/>
              </w:rPr>
              <w:t xml:space="preserve"> </w:t>
            </w:r>
            <w:r w:rsidRPr="001D0283">
              <w:rPr>
                <w:kern w:val="2"/>
                <w:szCs w:val="22"/>
              </w:rPr>
              <w:t>class</w:t>
            </w:r>
            <w:r w:rsidR="00D2256F">
              <w:rPr>
                <w:kern w:val="2"/>
                <w:szCs w:val="22"/>
              </w:rPr>
              <w:t xml:space="preserve"> </w:t>
            </w:r>
            <w:r w:rsidRPr="001D0283">
              <w:rPr>
                <w:kern w:val="2"/>
                <w:szCs w:val="22"/>
              </w:rPr>
              <w:t>2</w:t>
            </w:r>
          </w:p>
        </w:tc>
        <w:tc>
          <w:tcPr>
            <w:tcW w:w="2530" w:type="dxa"/>
            <w:tcBorders>
              <w:top w:val="single" w:sz="4" w:space="0" w:color="auto"/>
              <w:left w:val="single" w:sz="4" w:space="0" w:color="auto"/>
              <w:bottom w:val="single" w:sz="4" w:space="0" w:color="auto"/>
              <w:right w:val="single" w:sz="4" w:space="0" w:color="auto"/>
            </w:tcBorders>
            <w:vAlign w:val="center"/>
          </w:tcPr>
          <w:p w14:paraId="07839E94" w14:textId="21229B18" w:rsidR="004C4E76" w:rsidRPr="001D0283" w:rsidRDefault="004C4E76" w:rsidP="005D2E2F">
            <w:pPr>
              <w:pStyle w:val="TAC"/>
            </w:pPr>
            <w:r w:rsidRPr="001D0283">
              <w:t>25</w:t>
            </w:r>
            <w:r w:rsidR="00D2256F">
              <w:t xml:space="preserve"> </w:t>
            </w:r>
            <w:r w:rsidRPr="001D0283">
              <w:t>MHz</w:t>
            </w:r>
          </w:p>
          <w:p w14:paraId="5F674C43" w14:textId="11D413FA" w:rsidR="004C4E76" w:rsidRPr="001D0283" w:rsidRDefault="004C4E76" w:rsidP="005D2E2F">
            <w:pPr>
              <w:pStyle w:val="TAC"/>
            </w:pPr>
            <w:r w:rsidRPr="001D0283">
              <w:t>30</w:t>
            </w:r>
            <w:r w:rsidR="00D2256F">
              <w:t xml:space="preserve"> </w:t>
            </w:r>
            <w:r w:rsidRPr="001D0283">
              <w:t>MHz</w:t>
            </w:r>
          </w:p>
          <w:p w14:paraId="15782A64" w14:textId="2CE3A49C" w:rsidR="00D2427F" w:rsidRPr="001D0283" w:rsidRDefault="004C4E76" w:rsidP="005D2E2F">
            <w:pPr>
              <w:pStyle w:val="TAC"/>
            </w:pPr>
            <w:r w:rsidRPr="001D0283">
              <w:t>35</w:t>
            </w:r>
            <w:r w:rsidR="00D2256F">
              <w:t xml:space="preserve"> </w:t>
            </w:r>
            <w:r w:rsidRPr="001D0283">
              <w:t>MHz</w:t>
            </w:r>
          </w:p>
        </w:tc>
        <w:tc>
          <w:tcPr>
            <w:tcW w:w="2152" w:type="dxa"/>
            <w:tcBorders>
              <w:top w:val="single" w:sz="4" w:space="0" w:color="auto"/>
              <w:left w:val="single" w:sz="4" w:space="0" w:color="auto"/>
              <w:bottom w:val="single" w:sz="4" w:space="0" w:color="auto"/>
              <w:right w:val="single" w:sz="4" w:space="0" w:color="auto"/>
            </w:tcBorders>
            <w:vAlign w:val="center"/>
          </w:tcPr>
          <w:p w14:paraId="3DFEEA03" w14:textId="14640AA1" w:rsidR="00D2427F" w:rsidRPr="001D0283" w:rsidRDefault="00D2427F" w:rsidP="005D2E2F">
            <w:pPr>
              <w:pStyle w:val="TAC"/>
            </w:pPr>
            <w:r w:rsidRPr="001D0283">
              <w:t>0.5</w:t>
            </w:r>
          </w:p>
        </w:tc>
      </w:tr>
    </w:tbl>
    <w:p w14:paraId="35053A83" w14:textId="77777777" w:rsidR="00A1115A" w:rsidRPr="001D0283" w:rsidRDefault="00A1115A" w:rsidP="00A1115A"/>
    <w:p w14:paraId="7132BFD0" w14:textId="4AA11697" w:rsidR="00AC426F" w:rsidRPr="001D0283" w:rsidRDefault="00AC426F" w:rsidP="00052901">
      <w:pPr>
        <w:pStyle w:val="TH"/>
        <w:keepNext w:val="0"/>
      </w:pPr>
      <w:r w:rsidRPr="001D0283">
        <w:t>Table 6.2.2-4 Void</w:t>
      </w:r>
    </w:p>
    <w:p w14:paraId="0C7F335F" w14:textId="40C2DA11" w:rsidR="00AC426F" w:rsidRPr="001D0283" w:rsidRDefault="00AC426F" w:rsidP="00AC426F">
      <w:pPr>
        <w:pStyle w:val="TH"/>
      </w:pPr>
      <w:r w:rsidRPr="001D0283">
        <w:lastRenderedPageBreak/>
        <w:t>Table 6.2.2-4a Void</w:t>
      </w:r>
    </w:p>
    <w:p w14:paraId="149E6D46" w14:textId="77777777" w:rsidR="00CF634C" w:rsidRPr="001D0283" w:rsidRDefault="00CF634C" w:rsidP="007F1812">
      <w:pPr>
        <w:pStyle w:val="TH"/>
      </w:pPr>
      <w:bookmarkStart w:id="23" w:name="_Hlk117749663"/>
      <w:bookmarkStart w:id="24" w:name="_Hlk117865269"/>
      <w:r w:rsidRPr="001D0283">
        <w:t>Table 6.2.2-</w:t>
      </w:r>
      <w:bookmarkEnd w:id="23"/>
      <w:r w:rsidRPr="001D0283">
        <w:t xml:space="preserve">4b: </w:t>
      </w:r>
      <w:bookmarkEnd w:id="24"/>
      <w:r w:rsidRPr="001D0283">
        <w:t>Maximum power reduction (MPR) for power class 1 for bands other than Band n14</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65"/>
        <w:gridCol w:w="1559"/>
        <w:gridCol w:w="2275"/>
        <w:gridCol w:w="2548"/>
        <w:gridCol w:w="2123"/>
      </w:tblGrid>
      <w:tr w:rsidR="00CF634C" w:rsidRPr="001D0283" w14:paraId="251C3353" w14:textId="77777777" w:rsidTr="00D2256F">
        <w:trPr>
          <w:jc w:val="center"/>
        </w:trPr>
        <w:tc>
          <w:tcPr>
            <w:tcW w:w="2624" w:type="dxa"/>
            <w:gridSpan w:val="2"/>
            <w:tcBorders>
              <w:top w:val="single" w:sz="4" w:space="0" w:color="auto"/>
              <w:left w:val="single" w:sz="4" w:space="0" w:color="auto"/>
              <w:bottom w:val="nil"/>
              <w:right w:val="single" w:sz="4" w:space="0" w:color="auto"/>
            </w:tcBorders>
            <w:vAlign w:val="center"/>
            <w:hideMark/>
          </w:tcPr>
          <w:p w14:paraId="1CD2C38A" w14:textId="77777777" w:rsidR="00CF634C" w:rsidRPr="001D0283" w:rsidRDefault="00CF634C" w:rsidP="00020F5C">
            <w:pPr>
              <w:pStyle w:val="TAH"/>
            </w:pPr>
            <w:r w:rsidRPr="001D0283">
              <w:t>Modulation</w:t>
            </w:r>
          </w:p>
        </w:tc>
        <w:tc>
          <w:tcPr>
            <w:tcW w:w="6946" w:type="dxa"/>
            <w:gridSpan w:val="3"/>
            <w:tcBorders>
              <w:top w:val="single" w:sz="4" w:space="0" w:color="auto"/>
              <w:left w:val="single" w:sz="4" w:space="0" w:color="auto"/>
              <w:bottom w:val="single" w:sz="4" w:space="0" w:color="auto"/>
              <w:right w:val="single" w:sz="4" w:space="0" w:color="auto"/>
            </w:tcBorders>
            <w:hideMark/>
          </w:tcPr>
          <w:p w14:paraId="5CA445F2" w14:textId="02424E70" w:rsidR="00CF634C" w:rsidRPr="001D0283" w:rsidRDefault="00CF634C" w:rsidP="00020F5C">
            <w:pPr>
              <w:pStyle w:val="TAH"/>
            </w:pPr>
            <w:r w:rsidRPr="001D0283">
              <w:t>MPR</w:t>
            </w:r>
            <w:r w:rsidR="00D2256F">
              <w:t xml:space="preserve"> </w:t>
            </w:r>
            <w:r w:rsidRPr="001D0283">
              <w:t>(dB)</w:t>
            </w:r>
          </w:p>
        </w:tc>
      </w:tr>
      <w:tr w:rsidR="00CF634C" w:rsidRPr="001D0283" w14:paraId="7354EAF8" w14:textId="77777777" w:rsidTr="00D2256F">
        <w:trPr>
          <w:jc w:val="center"/>
        </w:trPr>
        <w:tc>
          <w:tcPr>
            <w:tcW w:w="2624" w:type="dxa"/>
            <w:gridSpan w:val="2"/>
            <w:tcBorders>
              <w:top w:val="nil"/>
              <w:left w:val="single" w:sz="4" w:space="0" w:color="auto"/>
              <w:bottom w:val="single" w:sz="4" w:space="0" w:color="auto"/>
              <w:right w:val="single" w:sz="4" w:space="0" w:color="auto"/>
            </w:tcBorders>
            <w:vAlign w:val="center"/>
            <w:hideMark/>
          </w:tcPr>
          <w:p w14:paraId="45E9CBE5" w14:textId="77777777" w:rsidR="00CF634C" w:rsidRPr="001D0283" w:rsidRDefault="00CF634C" w:rsidP="00020F5C">
            <w:pPr>
              <w:pStyle w:val="TAH"/>
            </w:pPr>
          </w:p>
        </w:tc>
        <w:tc>
          <w:tcPr>
            <w:tcW w:w="2275" w:type="dxa"/>
            <w:tcBorders>
              <w:top w:val="single" w:sz="4" w:space="0" w:color="auto"/>
              <w:left w:val="single" w:sz="4" w:space="0" w:color="auto"/>
              <w:bottom w:val="single" w:sz="4" w:space="0" w:color="auto"/>
              <w:right w:val="single" w:sz="4" w:space="0" w:color="auto"/>
            </w:tcBorders>
          </w:tcPr>
          <w:p w14:paraId="353FFABE" w14:textId="0A12B47B" w:rsidR="00CF634C" w:rsidRPr="001D0283" w:rsidRDefault="00CF634C" w:rsidP="00020F5C">
            <w:pPr>
              <w:pStyle w:val="TAH"/>
            </w:pPr>
            <w:r w:rsidRPr="001D0283">
              <w:t>Edge</w:t>
            </w:r>
            <w:r w:rsidR="00D2256F">
              <w:t xml:space="preserve"> </w:t>
            </w:r>
            <w:r w:rsidRPr="001D0283">
              <w:t>RB</w:t>
            </w:r>
            <w:r w:rsidR="00D2256F">
              <w:t xml:space="preserve"> </w:t>
            </w:r>
            <w:r w:rsidRPr="001D0283">
              <w:t>allocations</w:t>
            </w:r>
            <w:r w:rsidR="00D2256F">
              <w:t xml:space="preserve"> </w:t>
            </w:r>
          </w:p>
        </w:tc>
        <w:tc>
          <w:tcPr>
            <w:tcW w:w="2548" w:type="dxa"/>
            <w:tcBorders>
              <w:top w:val="single" w:sz="4" w:space="0" w:color="auto"/>
              <w:left w:val="single" w:sz="4" w:space="0" w:color="auto"/>
              <w:bottom w:val="single" w:sz="4" w:space="0" w:color="auto"/>
              <w:right w:val="single" w:sz="4" w:space="0" w:color="auto"/>
            </w:tcBorders>
            <w:hideMark/>
          </w:tcPr>
          <w:p w14:paraId="728309BC" w14:textId="643A3030" w:rsidR="00CF634C" w:rsidRPr="001D0283" w:rsidRDefault="00CF634C" w:rsidP="00020F5C">
            <w:pPr>
              <w:pStyle w:val="TAH"/>
            </w:pPr>
            <w:r w:rsidRPr="001D0283">
              <w:t>Outer</w:t>
            </w:r>
            <w:r w:rsidR="00D2256F">
              <w:t xml:space="preserve"> </w:t>
            </w:r>
            <w:r w:rsidRPr="001D0283">
              <w:t>RB</w:t>
            </w:r>
            <w:r w:rsidR="00D2256F">
              <w:t xml:space="preserve"> </w:t>
            </w:r>
            <w:r w:rsidRPr="001D0283">
              <w:t>allocations</w:t>
            </w:r>
          </w:p>
        </w:tc>
        <w:tc>
          <w:tcPr>
            <w:tcW w:w="2123" w:type="dxa"/>
            <w:tcBorders>
              <w:top w:val="single" w:sz="4" w:space="0" w:color="auto"/>
              <w:left w:val="single" w:sz="4" w:space="0" w:color="auto"/>
              <w:bottom w:val="single" w:sz="4" w:space="0" w:color="auto"/>
              <w:right w:val="single" w:sz="4" w:space="0" w:color="auto"/>
            </w:tcBorders>
            <w:hideMark/>
          </w:tcPr>
          <w:p w14:paraId="281972C6" w14:textId="7655C48A" w:rsidR="00CF634C" w:rsidRPr="001D0283" w:rsidRDefault="00CF634C" w:rsidP="00020F5C">
            <w:pPr>
              <w:pStyle w:val="TAH"/>
            </w:pPr>
            <w:r w:rsidRPr="001D0283">
              <w:t>Inner</w:t>
            </w:r>
            <w:r w:rsidR="00D2256F">
              <w:t xml:space="preserve"> </w:t>
            </w:r>
            <w:r w:rsidRPr="001D0283">
              <w:t>RB</w:t>
            </w:r>
            <w:r w:rsidR="00D2256F">
              <w:t xml:space="preserve"> </w:t>
            </w:r>
            <w:r w:rsidRPr="001D0283">
              <w:t>allocations</w:t>
            </w:r>
          </w:p>
        </w:tc>
      </w:tr>
      <w:tr w:rsidR="00CF634C" w:rsidRPr="001D0283" w14:paraId="475C0748" w14:textId="77777777" w:rsidTr="00D2256F">
        <w:trPr>
          <w:jc w:val="center"/>
        </w:trPr>
        <w:tc>
          <w:tcPr>
            <w:tcW w:w="1065" w:type="dxa"/>
            <w:tcBorders>
              <w:top w:val="single" w:sz="4" w:space="0" w:color="auto"/>
              <w:left w:val="single" w:sz="4" w:space="0" w:color="auto"/>
              <w:bottom w:val="nil"/>
              <w:right w:val="single" w:sz="4" w:space="0" w:color="auto"/>
            </w:tcBorders>
            <w:hideMark/>
          </w:tcPr>
          <w:p w14:paraId="1BC73285" w14:textId="77777777" w:rsidR="00CF634C" w:rsidRPr="001D0283" w:rsidRDefault="00CF634C" w:rsidP="00020F5C">
            <w:pPr>
              <w:pStyle w:val="TAL"/>
            </w:pPr>
            <w:r w:rsidRPr="001D0283">
              <w:t>DFT-s-OFDM</w:t>
            </w:r>
          </w:p>
        </w:tc>
        <w:tc>
          <w:tcPr>
            <w:tcW w:w="1559" w:type="dxa"/>
            <w:tcBorders>
              <w:top w:val="single" w:sz="4" w:space="0" w:color="auto"/>
              <w:left w:val="single" w:sz="4" w:space="0" w:color="auto"/>
              <w:bottom w:val="nil"/>
              <w:right w:val="single" w:sz="4" w:space="0" w:color="auto"/>
            </w:tcBorders>
            <w:hideMark/>
          </w:tcPr>
          <w:p w14:paraId="43E9C6B2" w14:textId="12070E18" w:rsidR="00CF634C" w:rsidRPr="001D0283" w:rsidRDefault="008D1A43" w:rsidP="00020F5C">
            <w:pPr>
              <w:pStyle w:val="TAC"/>
            </w:pPr>
            <w:r w:rsidRPr="00011B23">
              <w:t>Pi/2 BPSK</w:t>
            </w:r>
            <w:r>
              <w:rPr>
                <w:rFonts w:eastAsia="MS Mincho"/>
                <w:lang w:eastAsia="zh-CN"/>
              </w:rPr>
              <w:t xml:space="preserve"> w/ Rel-15 DMRS</w:t>
            </w:r>
          </w:p>
        </w:tc>
        <w:tc>
          <w:tcPr>
            <w:tcW w:w="2275" w:type="dxa"/>
            <w:tcBorders>
              <w:top w:val="single" w:sz="4" w:space="0" w:color="auto"/>
              <w:left w:val="single" w:sz="4" w:space="0" w:color="auto"/>
              <w:bottom w:val="single" w:sz="4" w:space="0" w:color="auto"/>
              <w:right w:val="single" w:sz="4" w:space="0" w:color="auto"/>
            </w:tcBorders>
          </w:tcPr>
          <w:p w14:paraId="7A788535" w14:textId="282DB5BE" w:rsidR="00CF634C" w:rsidRPr="001D0283" w:rsidRDefault="00CF634C" w:rsidP="00020F5C">
            <w:pPr>
              <w:pStyle w:val="TAC"/>
            </w:pPr>
            <w:r w:rsidRPr="001D0283">
              <w:t>(NOTE</w:t>
            </w:r>
            <w:r w:rsidR="00D2256F">
              <w:t xml:space="preserve"> </w:t>
            </w:r>
            <w:r w:rsidRPr="001D0283">
              <w:t>1)</w:t>
            </w:r>
          </w:p>
        </w:tc>
        <w:tc>
          <w:tcPr>
            <w:tcW w:w="2548" w:type="dxa"/>
            <w:tcBorders>
              <w:top w:val="single" w:sz="4" w:space="0" w:color="auto"/>
              <w:left w:val="single" w:sz="4" w:space="0" w:color="auto"/>
              <w:bottom w:val="single" w:sz="4" w:space="0" w:color="auto"/>
              <w:right w:val="single" w:sz="4" w:space="0" w:color="auto"/>
            </w:tcBorders>
            <w:hideMark/>
          </w:tcPr>
          <w:p w14:paraId="7C9B4DB1" w14:textId="6FAD44CB" w:rsidR="00CF634C" w:rsidRPr="001D0283" w:rsidRDefault="00CF634C" w:rsidP="00020F5C">
            <w:pPr>
              <w:pStyle w:val="TAC"/>
            </w:pPr>
            <w:r w:rsidRPr="001D0283">
              <w:t>≤</w:t>
            </w:r>
            <w:r w:rsidR="00D2256F">
              <w:t xml:space="preserve"> </w:t>
            </w:r>
            <w:r w:rsidRPr="001D0283">
              <w:t>0.5</w:t>
            </w:r>
          </w:p>
        </w:tc>
        <w:tc>
          <w:tcPr>
            <w:tcW w:w="2123" w:type="dxa"/>
            <w:tcBorders>
              <w:top w:val="single" w:sz="4" w:space="0" w:color="auto"/>
              <w:left w:val="single" w:sz="4" w:space="0" w:color="auto"/>
              <w:bottom w:val="single" w:sz="4" w:space="0" w:color="auto"/>
              <w:right w:val="single" w:sz="4" w:space="0" w:color="auto"/>
            </w:tcBorders>
            <w:hideMark/>
          </w:tcPr>
          <w:p w14:paraId="6D0080D9" w14:textId="77777777" w:rsidR="00CF634C" w:rsidRPr="001D0283" w:rsidRDefault="00CF634C" w:rsidP="00020F5C">
            <w:pPr>
              <w:keepNext/>
              <w:keepLines/>
              <w:jc w:val="center"/>
              <w:rPr>
                <w:rFonts w:ascii="Arial" w:hAnsi="Arial" w:cs="Arial"/>
                <w:sz w:val="18"/>
                <w:szCs w:val="18"/>
              </w:rPr>
            </w:pPr>
            <w:r w:rsidRPr="001D0283">
              <w:rPr>
                <w:rFonts w:ascii="Arial" w:hAnsi="Arial" w:cs="Arial"/>
                <w:sz w:val="18"/>
                <w:szCs w:val="18"/>
              </w:rPr>
              <w:t>0</w:t>
            </w:r>
          </w:p>
        </w:tc>
      </w:tr>
      <w:tr w:rsidR="00CF634C" w:rsidRPr="001D0283" w14:paraId="6668B4AA" w14:textId="77777777" w:rsidTr="00D2256F">
        <w:trPr>
          <w:jc w:val="center"/>
        </w:trPr>
        <w:tc>
          <w:tcPr>
            <w:tcW w:w="1065" w:type="dxa"/>
            <w:tcBorders>
              <w:top w:val="nil"/>
              <w:left w:val="single" w:sz="4" w:space="0" w:color="auto"/>
              <w:bottom w:val="nil"/>
              <w:right w:val="single" w:sz="4" w:space="0" w:color="auto"/>
            </w:tcBorders>
          </w:tcPr>
          <w:p w14:paraId="30903823" w14:textId="77777777" w:rsidR="00CF634C" w:rsidRPr="001D0283" w:rsidRDefault="00CF634C" w:rsidP="00020F5C">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27C66E88" w14:textId="326A3E9E" w:rsidR="00CF634C" w:rsidRPr="001D0283" w:rsidRDefault="00CF634C" w:rsidP="00020F5C">
            <w:pPr>
              <w:pStyle w:val="TAC"/>
            </w:pPr>
            <w:r w:rsidRPr="001D0283">
              <w:t>Pi/2</w:t>
            </w:r>
            <w:r w:rsidR="00D2256F">
              <w:t xml:space="preserve"> </w:t>
            </w:r>
            <w:r w:rsidRPr="001D0283">
              <w:t>BPSK</w:t>
            </w:r>
            <w:r w:rsidR="00D2256F">
              <w:t xml:space="preserve"> </w:t>
            </w:r>
            <w:r w:rsidRPr="001D0283">
              <w:t>w</w:t>
            </w:r>
            <w:r w:rsidR="00D2256F">
              <w:t xml:space="preserve"> </w:t>
            </w:r>
            <w:r w:rsidRPr="001D0283">
              <w:t>Pi/2</w:t>
            </w:r>
            <w:r w:rsidR="00D2256F">
              <w:t xml:space="preserve"> </w:t>
            </w:r>
            <w:r w:rsidRPr="001D0283">
              <w:t>BPSK</w:t>
            </w:r>
            <w:r w:rsidR="00D2256F">
              <w:t xml:space="preserve"> </w:t>
            </w:r>
            <w:r w:rsidRPr="001D0283">
              <w:t>DMRS</w:t>
            </w:r>
          </w:p>
        </w:tc>
        <w:tc>
          <w:tcPr>
            <w:tcW w:w="2275" w:type="dxa"/>
            <w:tcBorders>
              <w:top w:val="single" w:sz="4" w:space="0" w:color="auto"/>
              <w:left w:val="single" w:sz="4" w:space="0" w:color="auto"/>
              <w:bottom w:val="single" w:sz="4" w:space="0" w:color="auto"/>
              <w:right w:val="single" w:sz="4" w:space="0" w:color="auto"/>
            </w:tcBorders>
          </w:tcPr>
          <w:p w14:paraId="028B2CC1" w14:textId="2B33C7B8" w:rsidR="00CF634C" w:rsidRPr="001D0283" w:rsidRDefault="00CF634C" w:rsidP="00020F5C">
            <w:pPr>
              <w:pStyle w:val="TAC"/>
            </w:pPr>
            <w:r w:rsidRPr="001D0283">
              <w:t>(NOTE</w:t>
            </w:r>
            <w:r w:rsidR="00D2256F">
              <w:t xml:space="preserve"> </w:t>
            </w:r>
            <w:r w:rsidRPr="001D0283">
              <w:t>1)</w:t>
            </w:r>
          </w:p>
        </w:tc>
        <w:tc>
          <w:tcPr>
            <w:tcW w:w="2548" w:type="dxa"/>
            <w:tcBorders>
              <w:top w:val="single" w:sz="4" w:space="0" w:color="auto"/>
              <w:left w:val="single" w:sz="4" w:space="0" w:color="auto"/>
              <w:bottom w:val="single" w:sz="4" w:space="0" w:color="auto"/>
              <w:right w:val="single" w:sz="4" w:space="0" w:color="auto"/>
            </w:tcBorders>
            <w:hideMark/>
          </w:tcPr>
          <w:p w14:paraId="30409752" w14:textId="77777777" w:rsidR="00CF634C" w:rsidRPr="001D0283" w:rsidRDefault="00CF634C" w:rsidP="00020F5C">
            <w:pPr>
              <w:pStyle w:val="TAC"/>
            </w:pPr>
            <w:r w:rsidRPr="001D0283">
              <w:t>0</w:t>
            </w:r>
          </w:p>
        </w:tc>
        <w:tc>
          <w:tcPr>
            <w:tcW w:w="2123" w:type="dxa"/>
            <w:tcBorders>
              <w:top w:val="single" w:sz="4" w:space="0" w:color="auto"/>
              <w:left w:val="single" w:sz="4" w:space="0" w:color="auto"/>
              <w:bottom w:val="single" w:sz="4" w:space="0" w:color="auto"/>
              <w:right w:val="single" w:sz="4" w:space="0" w:color="auto"/>
            </w:tcBorders>
            <w:hideMark/>
          </w:tcPr>
          <w:p w14:paraId="38F9E8E7" w14:textId="77777777" w:rsidR="00CF634C" w:rsidRPr="001D0283" w:rsidRDefault="00CF634C" w:rsidP="00020F5C">
            <w:pPr>
              <w:keepNext/>
              <w:keepLines/>
              <w:jc w:val="center"/>
              <w:rPr>
                <w:rFonts w:ascii="Arial" w:hAnsi="Arial" w:cs="Arial"/>
                <w:sz w:val="18"/>
                <w:szCs w:val="18"/>
              </w:rPr>
            </w:pPr>
            <w:r w:rsidRPr="001D0283">
              <w:rPr>
                <w:rFonts w:ascii="Arial" w:hAnsi="Arial" w:cs="Arial"/>
                <w:sz w:val="18"/>
                <w:szCs w:val="18"/>
              </w:rPr>
              <w:t>0</w:t>
            </w:r>
          </w:p>
        </w:tc>
      </w:tr>
      <w:tr w:rsidR="00CF634C" w:rsidRPr="001D0283" w14:paraId="57A64B55" w14:textId="77777777" w:rsidTr="00D2256F">
        <w:trPr>
          <w:jc w:val="center"/>
        </w:trPr>
        <w:tc>
          <w:tcPr>
            <w:tcW w:w="1065" w:type="dxa"/>
            <w:tcBorders>
              <w:top w:val="nil"/>
              <w:left w:val="single" w:sz="4" w:space="0" w:color="auto"/>
              <w:bottom w:val="nil"/>
              <w:right w:val="single" w:sz="4" w:space="0" w:color="auto"/>
            </w:tcBorders>
            <w:hideMark/>
          </w:tcPr>
          <w:p w14:paraId="59E7DA4A" w14:textId="77777777" w:rsidR="00CF634C" w:rsidRPr="001D0283" w:rsidRDefault="00CF634C" w:rsidP="00020F5C">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2EAE1E61" w14:textId="77777777" w:rsidR="00CF634C" w:rsidRPr="001D0283" w:rsidRDefault="00CF634C" w:rsidP="00020F5C">
            <w:pPr>
              <w:pStyle w:val="TAC"/>
            </w:pPr>
            <w:r w:rsidRPr="001D0283">
              <w:t>QPSK</w:t>
            </w:r>
          </w:p>
        </w:tc>
        <w:tc>
          <w:tcPr>
            <w:tcW w:w="2275" w:type="dxa"/>
            <w:tcBorders>
              <w:top w:val="single" w:sz="4" w:space="0" w:color="auto"/>
              <w:left w:val="single" w:sz="4" w:space="0" w:color="auto"/>
              <w:bottom w:val="single" w:sz="4" w:space="0" w:color="auto"/>
              <w:right w:val="single" w:sz="4" w:space="0" w:color="auto"/>
            </w:tcBorders>
            <w:hideMark/>
          </w:tcPr>
          <w:p w14:paraId="68D02C61" w14:textId="17E660F2" w:rsidR="00CF634C" w:rsidRPr="001D0283" w:rsidRDefault="00CF634C" w:rsidP="00020F5C">
            <w:pPr>
              <w:pStyle w:val="TAC"/>
            </w:pPr>
            <w:r w:rsidRPr="001D0283">
              <w:t>(NOTE</w:t>
            </w:r>
            <w:r w:rsidR="00D2256F">
              <w:t xml:space="preserve"> </w:t>
            </w:r>
            <w:r w:rsidRPr="001D0283">
              <w:t>1)</w:t>
            </w:r>
          </w:p>
        </w:tc>
        <w:tc>
          <w:tcPr>
            <w:tcW w:w="2548" w:type="dxa"/>
            <w:tcBorders>
              <w:top w:val="single" w:sz="4" w:space="0" w:color="auto"/>
              <w:left w:val="single" w:sz="4" w:space="0" w:color="auto"/>
              <w:bottom w:val="single" w:sz="4" w:space="0" w:color="auto"/>
              <w:right w:val="single" w:sz="4" w:space="0" w:color="auto"/>
            </w:tcBorders>
          </w:tcPr>
          <w:p w14:paraId="15436779" w14:textId="3CAF4234" w:rsidR="00CF634C" w:rsidRPr="001D0283" w:rsidRDefault="00CF634C" w:rsidP="00020F5C">
            <w:pPr>
              <w:pStyle w:val="TAC"/>
            </w:pPr>
            <w:r w:rsidRPr="001D0283">
              <w:t>≤</w:t>
            </w:r>
            <w:r w:rsidR="00D2256F">
              <w:t xml:space="preserve"> </w:t>
            </w:r>
            <w:r w:rsidRPr="001D0283">
              <w:t>1</w:t>
            </w:r>
          </w:p>
        </w:tc>
        <w:tc>
          <w:tcPr>
            <w:tcW w:w="2123" w:type="dxa"/>
            <w:tcBorders>
              <w:top w:val="single" w:sz="4" w:space="0" w:color="auto"/>
              <w:left w:val="single" w:sz="4" w:space="0" w:color="auto"/>
              <w:bottom w:val="single" w:sz="4" w:space="0" w:color="auto"/>
              <w:right w:val="single" w:sz="4" w:space="0" w:color="auto"/>
            </w:tcBorders>
            <w:hideMark/>
          </w:tcPr>
          <w:p w14:paraId="55E54574" w14:textId="77777777" w:rsidR="00CF634C" w:rsidRPr="001D0283" w:rsidRDefault="00CF634C" w:rsidP="00020F5C">
            <w:pPr>
              <w:keepNext/>
              <w:keepLines/>
              <w:jc w:val="center"/>
              <w:rPr>
                <w:rFonts w:ascii="Arial" w:hAnsi="Arial" w:cs="Arial"/>
                <w:sz w:val="18"/>
                <w:szCs w:val="18"/>
              </w:rPr>
            </w:pPr>
            <w:r w:rsidRPr="001D0283">
              <w:rPr>
                <w:rFonts w:ascii="Arial" w:hAnsi="Arial" w:cs="Arial"/>
                <w:sz w:val="18"/>
                <w:szCs w:val="18"/>
              </w:rPr>
              <w:t>0</w:t>
            </w:r>
          </w:p>
        </w:tc>
      </w:tr>
      <w:tr w:rsidR="00CF634C" w:rsidRPr="001D0283" w14:paraId="483AF95C" w14:textId="77777777" w:rsidTr="00D2256F">
        <w:trPr>
          <w:jc w:val="center"/>
        </w:trPr>
        <w:tc>
          <w:tcPr>
            <w:tcW w:w="1065" w:type="dxa"/>
            <w:tcBorders>
              <w:top w:val="nil"/>
              <w:left w:val="single" w:sz="4" w:space="0" w:color="auto"/>
              <w:bottom w:val="nil"/>
              <w:right w:val="single" w:sz="4" w:space="0" w:color="auto"/>
            </w:tcBorders>
            <w:hideMark/>
          </w:tcPr>
          <w:p w14:paraId="21A4CDB4" w14:textId="77777777" w:rsidR="00CF634C" w:rsidRPr="001D0283" w:rsidRDefault="00CF634C" w:rsidP="00020F5C">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4A74335A" w14:textId="47FC4D20" w:rsidR="00CF634C" w:rsidRPr="001D0283" w:rsidRDefault="00CF634C" w:rsidP="00020F5C">
            <w:pPr>
              <w:pStyle w:val="TAC"/>
            </w:pPr>
            <w:r w:rsidRPr="001D0283">
              <w:t>16</w:t>
            </w:r>
            <w:r w:rsidR="00D2256F">
              <w:t xml:space="preserve"> </w:t>
            </w:r>
            <w:r w:rsidRPr="001D0283">
              <w:t>QAM</w:t>
            </w:r>
          </w:p>
        </w:tc>
        <w:tc>
          <w:tcPr>
            <w:tcW w:w="2275" w:type="dxa"/>
            <w:tcBorders>
              <w:top w:val="single" w:sz="4" w:space="0" w:color="auto"/>
              <w:left w:val="single" w:sz="4" w:space="0" w:color="auto"/>
              <w:bottom w:val="single" w:sz="4" w:space="0" w:color="auto"/>
              <w:right w:val="single" w:sz="4" w:space="0" w:color="auto"/>
            </w:tcBorders>
            <w:hideMark/>
          </w:tcPr>
          <w:p w14:paraId="66E2F00A" w14:textId="4B44D4EC" w:rsidR="00CF634C" w:rsidRPr="001D0283" w:rsidRDefault="00CF634C" w:rsidP="00020F5C">
            <w:pPr>
              <w:pStyle w:val="TAC"/>
            </w:pPr>
            <w:r w:rsidRPr="001D0283">
              <w:t>(NOTE</w:t>
            </w:r>
            <w:r w:rsidR="00D2256F">
              <w:t xml:space="preserve"> </w:t>
            </w:r>
            <w:r w:rsidRPr="001D0283">
              <w:t>1)</w:t>
            </w:r>
          </w:p>
        </w:tc>
        <w:tc>
          <w:tcPr>
            <w:tcW w:w="2548" w:type="dxa"/>
            <w:tcBorders>
              <w:top w:val="single" w:sz="4" w:space="0" w:color="auto"/>
              <w:left w:val="single" w:sz="4" w:space="0" w:color="auto"/>
              <w:bottom w:val="single" w:sz="4" w:space="0" w:color="auto"/>
              <w:right w:val="single" w:sz="4" w:space="0" w:color="auto"/>
            </w:tcBorders>
          </w:tcPr>
          <w:p w14:paraId="2B1FA280" w14:textId="3759DF5B" w:rsidR="00CF634C" w:rsidRPr="001D0283" w:rsidRDefault="00CF634C" w:rsidP="00020F5C">
            <w:pPr>
              <w:pStyle w:val="TAC"/>
            </w:pPr>
            <w:r w:rsidRPr="001D0283">
              <w:t>≤</w:t>
            </w:r>
            <w:r w:rsidR="00D2256F">
              <w:t xml:space="preserve"> </w:t>
            </w:r>
            <w:r w:rsidRPr="001D0283">
              <w:t>2</w:t>
            </w:r>
          </w:p>
        </w:tc>
        <w:tc>
          <w:tcPr>
            <w:tcW w:w="2123" w:type="dxa"/>
            <w:tcBorders>
              <w:top w:val="single" w:sz="4" w:space="0" w:color="auto"/>
              <w:left w:val="single" w:sz="4" w:space="0" w:color="auto"/>
              <w:bottom w:val="single" w:sz="4" w:space="0" w:color="auto"/>
              <w:right w:val="single" w:sz="4" w:space="0" w:color="auto"/>
            </w:tcBorders>
            <w:hideMark/>
          </w:tcPr>
          <w:p w14:paraId="77A9CD6E" w14:textId="0E86D8FA" w:rsidR="00CF634C" w:rsidRPr="001D0283" w:rsidRDefault="00CF634C" w:rsidP="00020F5C">
            <w:pPr>
              <w:keepNext/>
              <w:keepLines/>
              <w:jc w:val="center"/>
              <w:rPr>
                <w:rFonts w:ascii="Arial" w:hAnsi="Arial" w:cs="Arial"/>
                <w:sz w:val="18"/>
                <w:szCs w:val="18"/>
              </w:rPr>
            </w:pPr>
            <w:r w:rsidRPr="001D0283">
              <w:rPr>
                <w:rFonts w:ascii="Arial" w:hAnsi="Arial" w:cs="Arial"/>
                <w:sz w:val="18"/>
                <w:szCs w:val="18"/>
              </w:rPr>
              <w:t>≤</w:t>
            </w:r>
            <w:r w:rsidR="00D2256F">
              <w:rPr>
                <w:rFonts w:ascii="Arial" w:hAnsi="Arial" w:cs="Arial"/>
                <w:sz w:val="18"/>
                <w:szCs w:val="18"/>
              </w:rPr>
              <w:t xml:space="preserve"> </w:t>
            </w:r>
            <w:r w:rsidRPr="001D0283">
              <w:rPr>
                <w:rFonts w:ascii="Arial" w:hAnsi="Arial" w:cs="Arial"/>
                <w:sz w:val="18"/>
                <w:szCs w:val="18"/>
              </w:rPr>
              <w:t>1</w:t>
            </w:r>
          </w:p>
        </w:tc>
      </w:tr>
      <w:tr w:rsidR="00CF634C" w:rsidRPr="001D0283" w14:paraId="318A1EF7" w14:textId="77777777" w:rsidTr="00D2256F">
        <w:trPr>
          <w:jc w:val="center"/>
        </w:trPr>
        <w:tc>
          <w:tcPr>
            <w:tcW w:w="1065" w:type="dxa"/>
            <w:tcBorders>
              <w:top w:val="nil"/>
              <w:left w:val="single" w:sz="4" w:space="0" w:color="auto"/>
              <w:bottom w:val="nil"/>
              <w:right w:val="single" w:sz="4" w:space="0" w:color="auto"/>
            </w:tcBorders>
            <w:hideMark/>
          </w:tcPr>
          <w:p w14:paraId="197D16C4" w14:textId="77777777" w:rsidR="00CF634C" w:rsidRPr="001D0283" w:rsidRDefault="00CF634C" w:rsidP="00020F5C">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6EDF1698" w14:textId="0CCB04F0" w:rsidR="00CF634C" w:rsidRPr="001D0283" w:rsidRDefault="00CF634C" w:rsidP="00020F5C">
            <w:pPr>
              <w:pStyle w:val="TAC"/>
            </w:pPr>
            <w:r w:rsidRPr="001D0283">
              <w:t>64</w:t>
            </w:r>
            <w:r w:rsidR="00D2256F">
              <w:t xml:space="preserve"> </w:t>
            </w:r>
            <w:r w:rsidRPr="001D0283">
              <w:t>QAM</w:t>
            </w:r>
          </w:p>
        </w:tc>
        <w:tc>
          <w:tcPr>
            <w:tcW w:w="2275" w:type="dxa"/>
            <w:tcBorders>
              <w:top w:val="single" w:sz="4" w:space="0" w:color="auto"/>
              <w:left w:val="single" w:sz="4" w:space="0" w:color="auto"/>
              <w:bottom w:val="single" w:sz="4" w:space="0" w:color="auto"/>
              <w:right w:val="single" w:sz="4" w:space="0" w:color="auto"/>
            </w:tcBorders>
            <w:hideMark/>
          </w:tcPr>
          <w:p w14:paraId="7F72CAAA" w14:textId="20AED74F" w:rsidR="00CF634C" w:rsidRPr="001D0283" w:rsidRDefault="00CF634C" w:rsidP="00020F5C">
            <w:pPr>
              <w:pStyle w:val="TAC"/>
            </w:pPr>
            <w:r w:rsidRPr="001D0283">
              <w:t>(NOTE</w:t>
            </w:r>
            <w:r w:rsidR="00D2256F">
              <w:t xml:space="preserve"> </w:t>
            </w:r>
            <w:r w:rsidRPr="001D0283">
              <w:t>1)</w:t>
            </w:r>
          </w:p>
        </w:tc>
        <w:tc>
          <w:tcPr>
            <w:tcW w:w="4671" w:type="dxa"/>
            <w:gridSpan w:val="2"/>
            <w:tcBorders>
              <w:top w:val="single" w:sz="4" w:space="0" w:color="auto"/>
              <w:left w:val="single" w:sz="4" w:space="0" w:color="auto"/>
              <w:bottom w:val="single" w:sz="4" w:space="0" w:color="auto"/>
              <w:right w:val="single" w:sz="4" w:space="0" w:color="auto"/>
            </w:tcBorders>
          </w:tcPr>
          <w:p w14:paraId="71D5C8ED" w14:textId="4024EDE1" w:rsidR="00CF634C" w:rsidRPr="001D0283" w:rsidRDefault="00CF634C" w:rsidP="00020F5C">
            <w:pPr>
              <w:pStyle w:val="TAC"/>
            </w:pPr>
            <w:r w:rsidRPr="001D0283">
              <w:t>≤</w:t>
            </w:r>
            <w:r w:rsidR="00D2256F">
              <w:t xml:space="preserve"> </w:t>
            </w:r>
            <w:r w:rsidRPr="001D0283">
              <w:t>2.5</w:t>
            </w:r>
          </w:p>
        </w:tc>
      </w:tr>
      <w:tr w:rsidR="00CF634C" w:rsidRPr="001D0283" w14:paraId="0BABD651" w14:textId="77777777" w:rsidTr="00D2256F">
        <w:trPr>
          <w:jc w:val="center"/>
        </w:trPr>
        <w:tc>
          <w:tcPr>
            <w:tcW w:w="1065" w:type="dxa"/>
            <w:tcBorders>
              <w:top w:val="nil"/>
              <w:left w:val="single" w:sz="4" w:space="0" w:color="auto"/>
              <w:bottom w:val="single" w:sz="4" w:space="0" w:color="auto"/>
              <w:right w:val="single" w:sz="4" w:space="0" w:color="auto"/>
            </w:tcBorders>
            <w:hideMark/>
          </w:tcPr>
          <w:p w14:paraId="1AD2AEBE" w14:textId="77777777" w:rsidR="00CF634C" w:rsidRPr="001D0283" w:rsidRDefault="00CF634C" w:rsidP="00020F5C">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F866DAA" w14:textId="5814BB3B" w:rsidR="00CF634C" w:rsidRPr="001D0283" w:rsidRDefault="00CF634C" w:rsidP="00020F5C">
            <w:pPr>
              <w:pStyle w:val="TAC"/>
            </w:pPr>
            <w:r w:rsidRPr="001D0283">
              <w:rPr>
                <w:lang w:eastAsia="zh-CN"/>
              </w:rPr>
              <w:t>256</w:t>
            </w:r>
            <w:r w:rsidR="00D2256F">
              <w:t xml:space="preserve"> </w:t>
            </w:r>
            <w:r w:rsidRPr="001D0283">
              <w:t>QAM</w:t>
            </w:r>
          </w:p>
        </w:tc>
        <w:tc>
          <w:tcPr>
            <w:tcW w:w="2275" w:type="dxa"/>
            <w:tcBorders>
              <w:top w:val="single" w:sz="4" w:space="0" w:color="auto"/>
              <w:left w:val="single" w:sz="4" w:space="0" w:color="auto"/>
              <w:bottom w:val="single" w:sz="4" w:space="0" w:color="auto"/>
              <w:right w:val="single" w:sz="4" w:space="0" w:color="auto"/>
            </w:tcBorders>
            <w:hideMark/>
          </w:tcPr>
          <w:p w14:paraId="0329E6E8" w14:textId="249D3A3A" w:rsidR="00CF634C" w:rsidRPr="001D0283" w:rsidRDefault="00CF634C" w:rsidP="00020F5C">
            <w:pPr>
              <w:pStyle w:val="TAC"/>
            </w:pPr>
            <w:r w:rsidRPr="001D0283">
              <w:t>(NOTE</w:t>
            </w:r>
            <w:r w:rsidR="00D2256F">
              <w:t xml:space="preserve"> </w:t>
            </w:r>
            <w:r w:rsidRPr="001D0283">
              <w:t>1)</w:t>
            </w:r>
          </w:p>
        </w:tc>
        <w:tc>
          <w:tcPr>
            <w:tcW w:w="4671" w:type="dxa"/>
            <w:gridSpan w:val="2"/>
            <w:tcBorders>
              <w:top w:val="single" w:sz="4" w:space="0" w:color="auto"/>
              <w:left w:val="single" w:sz="4" w:space="0" w:color="auto"/>
              <w:bottom w:val="single" w:sz="4" w:space="0" w:color="auto"/>
              <w:right w:val="single" w:sz="4" w:space="0" w:color="auto"/>
            </w:tcBorders>
          </w:tcPr>
          <w:p w14:paraId="798C0514" w14:textId="39511B88" w:rsidR="00CF634C" w:rsidRPr="001D0283" w:rsidRDefault="00CF634C" w:rsidP="00020F5C">
            <w:pPr>
              <w:pStyle w:val="TAC"/>
            </w:pPr>
            <w:r w:rsidRPr="001D0283">
              <w:t>≤</w:t>
            </w:r>
            <w:r w:rsidR="00D2256F">
              <w:t xml:space="preserve"> </w:t>
            </w:r>
            <w:r w:rsidRPr="001D0283">
              <w:t>4.5</w:t>
            </w:r>
          </w:p>
        </w:tc>
      </w:tr>
      <w:tr w:rsidR="00CF634C" w:rsidRPr="001D0283" w14:paraId="2A48AC4A" w14:textId="77777777" w:rsidTr="00D2256F">
        <w:trPr>
          <w:jc w:val="center"/>
        </w:trPr>
        <w:tc>
          <w:tcPr>
            <w:tcW w:w="1065" w:type="dxa"/>
            <w:tcBorders>
              <w:top w:val="single" w:sz="4" w:space="0" w:color="auto"/>
              <w:left w:val="single" w:sz="4" w:space="0" w:color="auto"/>
              <w:bottom w:val="nil"/>
              <w:right w:val="single" w:sz="4" w:space="0" w:color="auto"/>
            </w:tcBorders>
            <w:hideMark/>
          </w:tcPr>
          <w:p w14:paraId="5A49AA2E" w14:textId="77777777" w:rsidR="00CF634C" w:rsidRPr="001D0283" w:rsidRDefault="00CF634C" w:rsidP="00020F5C">
            <w:pPr>
              <w:pStyle w:val="TAL"/>
              <w:rPr>
                <w:lang w:eastAsia="zh-CN"/>
              </w:rPr>
            </w:pPr>
            <w:r w:rsidRPr="001D0283">
              <w:t>CP-OFDM</w:t>
            </w:r>
          </w:p>
        </w:tc>
        <w:tc>
          <w:tcPr>
            <w:tcW w:w="1559" w:type="dxa"/>
            <w:tcBorders>
              <w:top w:val="single" w:sz="4" w:space="0" w:color="auto"/>
              <w:left w:val="single" w:sz="4" w:space="0" w:color="auto"/>
              <w:bottom w:val="single" w:sz="4" w:space="0" w:color="auto"/>
              <w:right w:val="single" w:sz="4" w:space="0" w:color="auto"/>
            </w:tcBorders>
            <w:hideMark/>
          </w:tcPr>
          <w:p w14:paraId="57128EDC" w14:textId="77777777" w:rsidR="00CF634C" w:rsidRPr="001D0283" w:rsidRDefault="00CF634C" w:rsidP="00020F5C">
            <w:pPr>
              <w:pStyle w:val="TAC"/>
              <w:rPr>
                <w:lang w:eastAsia="zh-CN"/>
              </w:rPr>
            </w:pPr>
            <w:r w:rsidRPr="001D0283">
              <w:t>QPSK</w:t>
            </w:r>
          </w:p>
        </w:tc>
        <w:tc>
          <w:tcPr>
            <w:tcW w:w="2275" w:type="dxa"/>
            <w:tcBorders>
              <w:top w:val="single" w:sz="4" w:space="0" w:color="auto"/>
              <w:left w:val="single" w:sz="4" w:space="0" w:color="auto"/>
              <w:bottom w:val="single" w:sz="4" w:space="0" w:color="auto"/>
              <w:right w:val="single" w:sz="4" w:space="0" w:color="auto"/>
            </w:tcBorders>
            <w:hideMark/>
          </w:tcPr>
          <w:p w14:paraId="7DFF7A31" w14:textId="68D043DA" w:rsidR="00CF634C" w:rsidRPr="001D0283" w:rsidRDefault="00CF634C" w:rsidP="00020F5C">
            <w:pPr>
              <w:pStyle w:val="TAC"/>
            </w:pPr>
            <w:r w:rsidRPr="001D0283">
              <w:t>(NOTE</w:t>
            </w:r>
            <w:r w:rsidR="00D2256F">
              <w:t xml:space="preserve"> </w:t>
            </w:r>
            <w:r w:rsidRPr="001D0283">
              <w:t>1)</w:t>
            </w:r>
          </w:p>
        </w:tc>
        <w:tc>
          <w:tcPr>
            <w:tcW w:w="2548" w:type="dxa"/>
            <w:tcBorders>
              <w:top w:val="single" w:sz="4" w:space="0" w:color="auto"/>
              <w:left w:val="single" w:sz="4" w:space="0" w:color="auto"/>
              <w:bottom w:val="single" w:sz="4" w:space="0" w:color="auto"/>
              <w:right w:val="single" w:sz="4" w:space="0" w:color="auto"/>
            </w:tcBorders>
          </w:tcPr>
          <w:p w14:paraId="4CFF95B2" w14:textId="4BF9D5C3" w:rsidR="00CF634C" w:rsidRPr="001D0283" w:rsidRDefault="00CF634C" w:rsidP="00020F5C">
            <w:pPr>
              <w:pStyle w:val="TAC"/>
            </w:pPr>
            <w:r w:rsidRPr="001D0283">
              <w:t>≤</w:t>
            </w:r>
            <w:r w:rsidR="00D2256F">
              <w:t xml:space="preserve"> </w:t>
            </w:r>
            <w:r w:rsidRPr="001D0283">
              <w:t>3</w:t>
            </w:r>
          </w:p>
        </w:tc>
        <w:tc>
          <w:tcPr>
            <w:tcW w:w="2123" w:type="dxa"/>
            <w:tcBorders>
              <w:top w:val="single" w:sz="4" w:space="0" w:color="auto"/>
              <w:left w:val="single" w:sz="4" w:space="0" w:color="auto"/>
              <w:bottom w:val="single" w:sz="4" w:space="0" w:color="auto"/>
              <w:right w:val="single" w:sz="4" w:space="0" w:color="auto"/>
            </w:tcBorders>
            <w:hideMark/>
          </w:tcPr>
          <w:p w14:paraId="041EBD16" w14:textId="3BA475F9" w:rsidR="00CF634C" w:rsidRPr="001D0283" w:rsidRDefault="00CF634C" w:rsidP="00020F5C">
            <w:pPr>
              <w:keepNext/>
              <w:keepLines/>
              <w:jc w:val="center"/>
              <w:rPr>
                <w:rFonts w:ascii="Arial" w:hAnsi="Arial" w:cs="Arial"/>
                <w:sz w:val="18"/>
                <w:szCs w:val="18"/>
              </w:rPr>
            </w:pPr>
            <w:r w:rsidRPr="001D0283">
              <w:rPr>
                <w:rFonts w:ascii="Arial" w:hAnsi="Arial" w:cs="Arial"/>
                <w:sz w:val="18"/>
                <w:szCs w:val="18"/>
              </w:rPr>
              <w:t>≤</w:t>
            </w:r>
            <w:r w:rsidR="00D2256F">
              <w:rPr>
                <w:rFonts w:ascii="Arial" w:hAnsi="Arial" w:cs="Arial"/>
                <w:sz w:val="18"/>
                <w:szCs w:val="18"/>
              </w:rPr>
              <w:t xml:space="preserve"> </w:t>
            </w:r>
            <w:r w:rsidRPr="001D0283">
              <w:rPr>
                <w:rFonts w:ascii="Arial" w:hAnsi="Arial" w:cs="Arial"/>
                <w:sz w:val="18"/>
                <w:szCs w:val="18"/>
              </w:rPr>
              <w:t>1.5</w:t>
            </w:r>
          </w:p>
        </w:tc>
      </w:tr>
      <w:tr w:rsidR="00CF634C" w:rsidRPr="001D0283" w14:paraId="014743D9" w14:textId="77777777" w:rsidTr="00D2256F">
        <w:trPr>
          <w:jc w:val="center"/>
        </w:trPr>
        <w:tc>
          <w:tcPr>
            <w:tcW w:w="1065" w:type="dxa"/>
            <w:tcBorders>
              <w:top w:val="nil"/>
              <w:left w:val="single" w:sz="4" w:space="0" w:color="auto"/>
              <w:bottom w:val="nil"/>
              <w:right w:val="single" w:sz="4" w:space="0" w:color="auto"/>
            </w:tcBorders>
            <w:hideMark/>
          </w:tcPr>
          <w:p w14:paraId="41066EAC" w14:textId="77777777" w:rsidR="00CF634C" w:rsidRPr="001D0283" w:rsidRDefault="00CF634C" w:rsidP="00020F5C">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2ED08385" w14:textId="746AFE2E" w:rsidR="00CF634C" w:rsidRPr="001D0283" w:rsidRDefault="00CF634C" w:rsidP="00020F5C">
            <w:pPr>
              <w:pStyle w:val="TAC"/>
              <w:rPr>
                <w:lang w:eastAsia="zh-CN"/>
              </w:rPr>
            </w:pPr>
            <w:r w:rsidRPr="001D0283">
              <w:t>16</w:t>
            </w:r>
            <w:r w:rsidR="00D2256F">
              <w:t xml:space="preserve"> </w:t>
            </w:r>
            <w:r w:rsidRPr="001D0283">
              <w:t>QAM</w:t>
            </w:r>
          </w:p>
        </w:tc>
        <w:tc>
          <w:tcPr>
            <w:tcW w:w="2275" w:type="dxa"/>
            <w:tcBorders>
              <w:top w:val="single" w:sz="4" w:space="0" w:color="auto"/>
              <w:left w:val="single" w:sz="4" w:space="0" w:color="auto"/>
              <w:bottom w:val="single" w:sz="4" w:space="0" w:color="auto"/>
              <w:right w:val="single" w:sz="4" w:space="0" w:color="auto"/>
            </w:tcBorders>
            <w:hideMark/>
          </w:tcPr>
          <w:p w14:paraId="1052404A" w14:textId="4B987276" w:rsidR="00CF634C" w:rsidRPr="001D0283" w:rsidRDefault="00CF634C" w:rsidP="00020F5C">
            <w:pPr>
              <w:pStyle w:val="TAC"/>
            </w:pPr>
            <w:r w:rsidRPr="001D0283">
              <w:t>(NOTE</w:t>
            </w:r>
            <w:r w:rsidR="00D2256F">
              <w:t xml:space="preserve"> </w:t>
            </w:r>
            <w:r w:rsidRPr="001D0283">
              <w:t>1)</w:t>
            </w:r>
          </w:p>
        </w:tc>
        <w:tc>
          <w:tcPr>
            <w:tcW w:w="2548" w:type="dxa"/>
            <w:tcBorders>
              <w:top w:val="single" w:sz="4" w:space="0" w:color="auto"/>
              <w:left w:val="single" w:sz="4" w:space="0" w:color="auto"/>
              <w:bottom w:val="single" w:sz="4" w:space="0" w:color="auto"/>
              <w:right w:val="single" w:sz="4" w:space="0" w:color="auto"/>
            </w:tcBorders>
          </w:tcPr>
          <w:p w14:paraId="3E79087C" w14:textId="757E1691" w:rsidR="00CF634C" w:rsidRPr="001D0283" w:rsidRDefault="00CF634C" w:rsidP="00020F5C">
            <w:pPr>
              <w:pStyle w:val="TAC"/>
            </w:pPr>
            <w:r w:rsidRPr="001D0283">
              <w:t>≤</w:t>
            </w:r>
            <w:r w:rsidR="00D2256F">
              <w:t xml:space="preserve"> </w:t>
            </w:r>
            <w:r w:rsidRPr="001D0283">
              <w:t>3</w:t>
            </w:r>
          </w:p>
        </w:tc>
        <w:tc>
          <w:tcPr>
            <w:tcW w:w="2123" w:type="dxa"/>
            <w:tcBorders>
              <w:top w:val="single" w:sz="4" w:space="0" w:color="auto"/>
              <w:left w:val="single" w:sz="4" w:space="0" w:color="auto"/>
              <w:bottom w:val="single" w:sz="4" w:space="0" w:color="auto"/>
              <w:right w:val="single" w:sz="4" w:space="0" w:color="auto"/>
            </w:tcBorders>
            <w:hideMark/>
          </w:tcPr>
          <w:p w14:paraId="44476054" w14:textId="5B0AAB12" w:rsidR="00CF634C" w:rsidRPr="001D0283" w:rsidRDefault="00CF634C" w:rsidP="00020F5C">
            <w:pPr>
              <w:keepNext/>
              <w:keepLines/>
              <w:jc w:val="center"/>
              <w:rPr>
                <w:rFonts w:ascii="Arial" w:hAnsi="Arial" w:cs="Arial"/>
                <w:sz w:val="18"/>
                <w:szCs w:val="18"/>
              </w:rPr>
            </w:pPr>
            <w:r w:rsidRPr="001D0283">
              <w:rPr>
                <w:rFonts w:ascii="Arial" w:hAnsi="Arial" w:cs="Arial"/>
                <w:sz w:val="18"/>
                <w:szCs w:val="18"/>
              </w:rPr>
              <w:t>≤</w:t>
            </w:r>
            <w:r w:rsidR="00D2256F">
              <w:rPr>
                <w:rFonts w:ascii="Arial" w:hAnsi="Arial" w:cs="Arial"/>
                <w:sz w:val="18"/>
                <w:szCs w:val="18"/>
              </w:rPr>
              <w:t xml:space="preserve"> </w:t>
            </w:r>
            <w:r w:rsidRPr="001D0283">
              <w:rPr>
                <w:rFonts w:ascii="Arial" w:hAnsi="Arial" w:cs="Arial"/>
                <w:sz w:val="18"/>
                <w:szCs w:val="18"/>
              </w:rPr>
              <w:t>2</w:t>
            </w:r>
          </w:p>
        </w:tc>
      </w:tr>
      <w:tr w:rsidR="00CF634C" w:rsidRPr="001D0283" w14:paraId="08C27608" w14:textId="77777777" w:rsidTr="00D2256F">
        <w:trPr>
          <w:jc w:val="center"/>
        </w:trPr>
        <w:tc>
          <w:tcPr>
            <w:tcW w:w="1065" w:type="dxa"/>
            <w:tcBorders>
              <w:top w:val="nil"/>
              <w:left w:val="single" w:sz="4" w:space="0" w:color="auto"/>
              <w:bottom w:val="nil"/>
              <w:right w:val="single" w:sz="4" w:space="0" w:color="auto"/>
            </w:tcBorders>
            <w:hideMark/>
          </w:tcPr>
          <w:p w14:paraId="26027A54" w14:textId="77777777" w:rsidR="00CF634C" w:rsidRPr="001D0283" w:rsidRDefault="00CF634C" w:rsidP="00020F5C">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481BBF95" w14:textId="33F3EE27" w:rsidR="00CF634C" w:rsidRPr="001D0283" w:rsidRDefault="00CF634C" w:rsidP="00020F5C">
            <w:pPr>
              <w:pStyle w:val="TAC"/>
            </w:pPr>
            <w:r w:rsidRPr="001D0283">
              <w:rPr>
                <w:lang w:eastAsia="zh-CN"/>
              </w:rPr>
              <w:t>64</w:t>
            </w:r>
            <w:r w:rsidR="00D2256F">
              <w:t xml:space="preserve"> </w:t>
            </w:r>
            <w:r w:rsidRPr="001D0283">
              <w:t>QAM</w:t>
            </w:r>
          </w:p>
        </w:tc>
        <w:tc>
          <w:tcPr>
            <w:tcW w:w="2275" w:type="dxa"/>
            <w:tcBorders>
              <w:top w:val="single" w:sz="4" w:space="0" w:color="auto"/>
              <w:left w:val="single" w:sz="4" w:space="0" w:color="auto"/>
              <w:bottom w:val="single" w:sz="4" w:space="0" w:color="auto"/>
              <w:right w:val="single" w:sz="4" w:space="0" w:color="auto"/>
            </w:tcBorders>
            <w:hideMark/>
          </w:tcPr>
          <w:p w14:paraId="6B919F04" w14:textId="29FB6C59" w:rsidR="00CF634C" w:rsidRPr="001D0283" w:rsidRDefault="00CF634C" w:rsidP="00020F5C">
            <w:pPr>
              <w:pStyle w:val="TAC"/>
            </w:pPr>
            <w:r w:rsidRPr="001D0283">
              <w:t>(NOTE</w:t>
            </w:r>
            <w:r w:rsidR="00D2256F">
              <w:t xml:space="preserve"> </w:t>
            </w:r>
            <w:r w:rsidRPr="001D0283">
              <w:t>1)</w:t>
            </w:r>
          </w:p>
        </w:tc>
        <w:tc>
          <w:tcPr>
            <w:tcW w:w="4671" w:type="dxa"/>
            <w:gridSpan w:val="2"/>
            <w:tcBorders>
              <w:top w:val="single" w:sz="4" w:space="0" w:color="auto"/>
              <w:left w:val="single" w:sz="4" w:space="0" w:color="auto"/>
              <w:bottom w:val="single" w:sz="4" w:space="0" w:color="auto"/>
              <w:right w:val="single" w:sz="4" w:space="0" w:color="auto"/>
            </w:tcBorders>
          </w:tcPr>
          <w:p w14:paraId="4C8E438E" w14:textId="7F732A4F" w:rsidR="00CF634C" w:rsidRPr="001D0283" w:rsidRDefault="00CF634C" w:rsidP="00020F5C">
            <w:pPr>
              <w:pStyle w:val="TAC"/>
            </w:pPr>
            <w:r w:rsidRPr="001D0283">
              <w:t>≤</w:t>
            </w:r>
            <w:r w:rsidR="00D2256F">
              <w:t xml:space="preserve"> </w:t>
            </w:r>
            <w:r w:rsidRPr="001D0283">
              <w:t>3.5</w:t>
            </w:r>
          </w:p>
        </w:tc>
      </w:tr>
      <w:tr w:rsidR="00CF634C" w:rsidRPr="001D0283" w14:paraId="442320E9" w14:textId="77777777" w:rsidTr="00D2256F">
        <w:trPr>
          <w:jc w:val="center"/>
        </w:trPr>
        <w:tc>
          <w:tcPr>
            <w:tcW w:w="1065" w:type="dxa"/>
            <w:tcBorders>
              <w:top w:val="nil"/>
              <w:left w:val="single" w:sz="4" w:space="0" w:color="auto"/>
              <w:bottom w:val="single" w:sz="4" w:space="0" w:color="auto"/>
              <w:right w:val="single" w:sz="4" w:space="0" w:color="auto"/>
            </w:tcBorders>
            <w:hideMark/>
          </w:tcPr>
          <w:p w14:paraId="2736C369" w14:textId="77777777" w:rsidR="00CF634C" w:rsidRPr="001D0283" w:rsidRDefault="00CF634C" w:rsidP="00020F5C">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7AF356F4" w14:textId="0F92713D" w:rsidR="00CF634C" w:rsidRPr="001D0283" w:rsidRDefault="00CF634C" w:rsidP="00020F5C">
            <w:pPr>
              <w:pStyle w:val="TAC"/>
            </w:pPr>
            <w:r w:rsidRPr="001D0283">
              <w:t>256</w:t>
            </w:r>
            <w:r w:rsidR="00D2256F">
              <w:t xml:space="preserve"> </w:t>
            </w:r>
            <w:r w:rsidRPr="001D0283">
              <w:t>QAM</w:t>
            </w:r>
          </w:p>
        </w:tc>
        <w:tc>
          <w:tcPr>
            <w:tcW w:w="2275" w:type="dxa"/>
            <w:tcBorders>
              <w:top w:val="single" w:sz="4" w:space="0" w:color="auto"/>
              <w:left w:val="single" w:sz="4" w:space="0" w:color="auto"/>
              <w:bottom w:val="single" w:sz="4" w:space="0" w:color="auto"/>
              <w:right w:val="single" w:sz="4" w:space="0" w:color="auto"/>
            </w:tcBorders>
            <w:hideMark/>
          </w:tcPr>
          <w:p w14:paraId="645BB73D" w14:textId="5715795D" w:rsidR="00CF634C" w:rsidRPr="001D0283" w:rsidRDefault="00CF634C" w:rsidP="00020F5C">
            <w:pPr>
              <w:pStyle w:val="TAC"/>
            </w:pPr>
            <w:r w:rsidRPr="001D0283">
              <w:t>(NOTE</w:t>
            </w:r>
            <w:r w:rsidR="00D2256F">
              <w:t xml:space="preserve"> </w:t>
            </w:r>
            <w:r w:rsidRPr="001D0283">
              <w:t>1)</w:t>
            </w:r>
          </w:p>
        </w:tc>
        <w:tc>
          <w:tcPr>
            <w:tcW w:w="4671" w:type="dxa"/>
            <w:gridSpan w:val="2"/>
            <w:tcBorders>
              <w:top w:val="single" w:sz="4" w:space="0" w:color="auto"/>
              <w:left w:val="single" w:sz="4" w:space="0" w:color="auto"/>
              <w:bottom w:val="single" w:sz="4" w:space="0" w:color="auto"/>
              <w:right w:val="single" w:sz="4" w:space="0" w:color="auto"/>
            </w:tcBorders>
          </w:tcPr>
          <w:p w14:paraId="2D918EE1" w14:textId="71DD0557" w:rsidR="00CF634C" w:rsidRPr="001D0283" w:rsidRDefault="00CF634C" w:rsidP="00020F5C">
            <w:pPr>
              <w:pStyle w:val="TAC"/>
            </w:pPr>
            <w:r w:rsidRPr="001D0283">
              <w:t>≤</w:t>
            </w:r>
            <w:r w:rsidR="00D2256F">
              <w:t xml:space="preserve"> </w:t>
            </w:r>
            <w:r w:rsidRPr="001D0283">
              <w:t>6.5</w:t>
            </w:r>
          </w:p>
        </w:tc>
      </w:tr>
      <w:tr w:rsidR="00CF634C" w:rsidRPr="001D0283" w14:paraId="2F95FA64" w14:textId="77777777" w:rsidTr="00D2256F">
        <w:trPr>
          <w:jc w:val="center"/>
        </w:trPr>
        <w:tc>
          <w:tcPr>
            <w:tcW w:w="9570" w:type="dxa"/>
            <w:gridSpan w:val="5"/>
            <w:tcBorders>
              <w:top w:val="single" w:sz="4" w:space="0" w:color="auto"/>
              <w:left w:val="single" w:sz="4" w:space="0" w:color="auto"/>
              <w:bottom w:val="single" w:sz="4" w:space="0" w:color="auto"/>
              <w:right w:val="single" w:sz="4" w:space="0" w:color="auto"/>
            </w:tcBorders>
            <w:hideMark/>
          </w:tcPr>
          <w:p w14:paraId="12B255F3" w14:textId="46E23383" w:rsidR="00CF634C" w:rsidRPr="001D0283" w:rsidRDefault="00CF634C" w:rsidP="00020F5C">
            <w:pPr>
              <w:pStyle w:val="TAN"/>
            </w:pPr>
            <w:r w:rsidRPr="001D0283">
              <w:t>NOTE</w:t>
            </w:r>
            <w:r w:rsidR="00D2256F">
              <w:t xml:space="preserve"> </w:t>
            </w:r>
            <w:r w:rsidRPr="001D0283">
              <w:t>1:</w:t>
            </w:r>
            <w:r w:rsidRPr="001D0283">
              <w:tab/>
              <w:t>MPR</w:t>
            </w:r>
            <w:r w:rsidR="00D2256F">
              <w:t xml:space="preserve"> </w:t>
            </w:r>
            <w:r w:rsidRPr="001D0283">
              <w:t>for</w:t>
            </w:r>
            <w:r w:rsidR="00D2256F">
              <w:t xml:space="preserve"> </w:t>
            </w:r>
            <w:r w:rsidRPr="001D0283">
              <w:t>all</w:t>
            </w:r>
            <w:r w:rsidR="00D2256F">
              <w:t xml:space="preserve"> </w:t>
            </w:r>
            <w:r w:rsidRPr="001D0283">
              <w:t>modulations</w:t>
            </w:r>
            <w:r w:rsidR="00D2256F">
              <w:t xml:space="preserve"> </w:t>
            </w:r>
            <w:r w:rsidRPr="001D0283">
              <w:t>for</w:t>
            </w:r>
            <w:r w:rsidR="00D2256F">
              <w:t xml:space="preserve"> </w:t>
            </w:r>
            <w:r w:rsidRPr="001D0283">
              <w:t>Edge</w:t>
            </w:r>
            <w:r w:rsidR="00D2256F">
              <w:t xml:space="preserve"> </w:t>
            </w:r>
            <w:r w:rsidRPr="001D0283">
              <w:t>RB</w:t>
            </w:r>
            <w:r w:rsidR="00D2256F">
              <w:t xml:space="preserve"> </w:t>
            </w:r>
            <w:r w:rsidRPr="001D0283">
              <w:t>allocation</w:t>
            </w:r>
            <w:r w:rsidR="00D2256F">
              <w:t xml:space="preserve"> </w:t>
            </w:r>
            <w:r w:rsidRPr="001D0283">
              <w:t>is</w:t>
            </w:r>
            <w:r w:rsidR="00D2256F">
              <w:t xml:space="preserve"> </w:t>
            </w:r>
            <w:r w:rsidRPr="001D0283">
              <w:t>defined</w:t>
            </w:r>
            <w:r w:rsidR="00D2256F">
              <w:t xml:space="preserve"> </w:t>
            </w:r>
            <w:r w:rsidRPr="001D0283">
              <w:t>as</w:t>
            </w:r>
            <w:r w:rsidR="00D2256F">
              <w:t xml:space="preserve"> </w:t>
            </w:r>
            <w:r w:rsidRPr="001D0283">
              <w:t>following</w:t>
            </w:r>
            <w:r w:rsidR="00D2256F">
              <w:t xml:space="preserve"> </w:t>
            </w:r>
            <w:r w:rsidRPr="001D0283">
              <w:t>for</w:t>
            </w:r>
            <w:r w:rsidR="00D2256F">
              <w:t xml:space="preserve"> </w:t>
            </w:r>
            <w:r w:rsidRPr="001D0283">
              <w:t>two</w:t>
            </w:r>
            <w:r w:rsidR="00D2256F">
              <w:t xml:space="preserve"> </w:t>
            </w:r>
            <w:r w:rsidRPr="001D0283">
              <w:t>distinguished</w:t>
            </w:r>
            <w:r w:rsidR="00D2256F">
              <w:t xml:space="preserve"> </w:t>
            </w:r>
            <w:r w:rsidRPr="001D0283">
              <w:t>channel</w:t>
            </w:r>
            <w:r w:rsidR="00D2256F">
              <w:t xml:space="preserve"> </w:t>
            </w:r>
            <w:r w:rsidRPr="001D0283">
              <w:t>bandwidths</w:t>
            </w:r>
            <w:r w:rsidR="00D2256F">
              <w:t xml:space="preserve"> </w:t>
            </w:r>
            <w:r w:rsidRPr="001D0283">
              <w:t>groups</w:t>
            </w:r>
            <w:r w:rsidR="00D2256F">
              <w:t xml:space="preserve"> </w:t>
            </w:r>
            <w:r w:rsidRPr="001D0283">
              <w:t>as:</w:t>
            </w:r>
          </w:p>
          <w:p w14:paraId="5E9813CE" w14:textId="332A2F4E" w:rsidR="00CF634C" w:rsidRPr="001D0283" w:rsidRDefault="00CF634C" w:rsidP="00020F5C">
            <w:pPr>
              <w:pStyle w:val="TAN"/>
              <w:rPr>
                <w:lang w:eastAsia="zh-CN"/>
              </w:rPr>
            </w:pPr>
            <w:r w:rsidRPr="001D0283">
              <w:tab/>
            </w:r>
            <w:r w:rsidRPr="001D0283">
              <w:rPr>
                <w:lang w:eastAsia="zh-CN"/>
              </w:rPr>
              <w:t>Within</w:t>
            </w:r>
            <w:r w:rsidR="00D2256F">
              <w:rPr>
                <w:lang w:eastAsia="zh-CN"/>
              </w:rPr>
              <w:t xml:space="preserve"> </w:t>
            </w:r>
            <w:r w:rsidRPr="001D0283">
              <w:rPr>
                <w:lang w:eastAsia="zh-CN"/>
              </w:rPr>
              <w:t>the</w:t>
            </w:r>
            <w:r w:rsidR="00D2256F">
              <w:rPr>
                <w:lang w:eastAsia="zh-CN"/>
              </w:rPr>
              <w:t xml:space="preserve"> </w:t>
            </w:r>
            <w:r w:rsidRPr="001D0283">
              <w:rPr>
                <w:lang w:eastAsia="zh-CN"/>
              </w:rPr>
              <w:t>&lt;50MHz</w:t>
            </w:r>
            <w:r w:rsidR="00D2256F">
              <w:rPr>
                <w:lang w:eastAsia="zh-CN"/>
              </w:rPr>
              <w:t xml:space="preserve"> </w:t>
            </w:r>
            <w:r w:rsidRPr="001D0283">
              <w:rPr>
                <w:lang w:eastAsia="zh-CN"/>
              </w:rPr>
              <w:t>channel</w:t>
            </w:r>
            <w:r w:rsidR="00D2256F">
              <w:rPr>
                <w:lang w:eastAsia="zh-CN"/>
              </w:rPr>
              <w:t xml:space="preserve"> </w:t>
            </w:r>
            <w:r w:rsidRPr="001D0283">
              <w:rPr>
                <w:lang w:eastAsia="zh-CN"/>
              </w:rPr>
              <w:t>bandwidth</w:t>
            </w:r>
            <w:r w:rsidR="00D2256F">
              <w:rPr>
                <w:lang w:eastAsia="zh-CN"/>
              </w:rPr>
              <w:t xml:space="preserve"> </w:t>
            </w:r>
            <w:r w:rsidRPr="001D0283">
              <w:rPr>
                <w:lang w:eastAsia="zh-CN"/>
              </w:rPr>
              <w:t>group:</w:t>
            </w:r>
          </w:p>
          <w:p w14:paraId="0B3CBF73" w14:textId="45425704" w:rsidR="00CF634C" w:rsidRPr="001D0283" w:rsidRDefault="00D2256F" w:rsidP="00020F5C">
            <w:pPr>
              <w:pStyle w:val="TAN"/>
              <w:rPr>
                <w:lang w:eastAsia="zh-CN"/>
              </w:rPr>
            </w:pPr>
            <m:oMathPara>
              <m:oMath>
                <m:r>
                  <w:rPr>
                    <w:rFonts w:ascii="Cambria Math" w:hAnsi="Cambria Math"/>
                    <w:lang w:eastAsia="zh-CN"/>
                  </w:rPr>
                  <m:t xml:space="preserve">                         MPR= CEIL(7.2 dB- 6 dB∙ </m:t>
                </m:r>
                <m:f>
                  <m:fPr>
                    <m:ctrlPr>
                      <w:rPr>
                        <w:rFonts w:ascii="Cambria Math" w:hAnsi="Cambria Math"/>
                        <w:i/>
                        <w:lang w:eastAsia="zh-CN"/>
                      </w:rPr>
                    </m:ctrlPr>
                  </m:fPr>
                  <m:num>
                    <m:r>
                      <w:rPr>
                        <w:rFonts w:ascii="Cambria Math" w:hAnsi="Cambria Math"/>
                        <w:lang w:eastAsia="zh-CN"/>
                      </w:rPr>
                      <m:t>CBW</m:t>
                    </m:r>
                  </m:num>
                  <m:den>
                    <m:r>
                      <w:rPr>
                        <w:rFonts w:ascii="Cambria Math" w:hAnsi="Cambria Math"/>
                        <w:lang w:eastAsia="zh-CN"/>
                      </w:rPr>
                      <m:t>100 MHz</m:t>
                    </m:r>
                  </m:den>
                </m:f>
                <m:r>
                  <w:rPr>
                    <w:rFonts w:ascii="Cambria Math" w:hAnsi="Cambria Math"/>
                    <w:lang w:eastAsia="zh-CN"/>
                  </w:rPr>
                  <m:t>, 0.5 dB)</m:t>
                </m:r>
              </m:oMath>
            </m:oMathPara>
          </w:p>
          <w:p w14:paraId="34894AB0" w14:textId="095A933E" w:rsidR="00CF634C" w:rsidRPr="001D0283" w:rsidRDefault="00CF634C" w:rsidP="00020F5C">
            <w:pPr>
              <w:pStyle w:val="TAN"/>
              <w:rPr>
                <w:lang w:eastAsia="zh-CN"/>
              </w:rPr>
            </w:pPr>
            <w:r w:rsidRPr="001D0283">
              <w:tab/>
            </w:r>
            <w:r w:rsidRPr="001D0283">
              <w:rPr>
                <w:lang w:eastAsia="zh-CN"/>
              </w:rPr>
              <w:t>Within</w:t>
            </w:r>
            <w:r w:rsidR="00D2256F">
              <w:rPr>
                <w:lang w:eastAsia="zh-CN"/>
              </w:rPr>
              <w:t xml:space="preserve"> </w:t>
            </w:r>
            <w:r w:rsidRPr="001D0283">
              <w:rPr>
                <w:lang w:eastAsia="zh-CN"/>
              </w:rPr>
              <w:t>the</w:t>
            </w:r>
            <w:r w:rsidR="00D2256F">
              <w:rPr>
                <w:lang w:eastAsia="zh-CN"/>
              </w:rPr>
              <w:t xml:space="preserve"> </w:t>
            </w:r>
            <w:r w:rsidRPr="001D0283">
              <w:rPr>
                <w:lang w:eastAsia="zh-CN"/>
              </w:rPr>
              <w:t>≥50MHz</w:t>
            </w:r>
            <w:r w:rsidR="00D2256F">
              <w:rPr>
                <w:lang w:eastAsia="zh-CN"/>
              </w:rPr>
              <w:t xml:space="preserve"> </w:t>
            </w:r>
            <w:r w:rsidRPr="001D0283">
              <w:rPr>
                <w:lang w:eastAsia="zh-CN"/>
              </w:rPr>
              <w:t>channel</w:t>
            </w:r>
            <w:r w:rsidR="00D2256F">
              <w:rPr>
                <w:lang w:eastAsia="zh-CN"/>
              </w:rPr>
              <w:t xml:space="preserve"> </w:t>
            </w:r>
            <w:r w:rsidRPr="001D0283">
              <w:rPr>
                <w:lang w:eastAsia="zh-CN"/>
              </w:rPr>
              <w:t>bandwidth</w:t>
            </w:r>
            <w:r w:rsidR="00D2256F">
              <w:rPr>
                <w:lang w:eastAsia="zh-CN"/>
              </w:rPr>
              <w:t xml:space="preserve"> </w:t>
            </w:r>
            <w:r w:rsidRPr="001D0283">
              <w:rPr>
                <w:lang w:eastAsia="zh-CN"/>
              </w:rPr>
              <w:t>group:</w:t>
            </w:r>
          </w:p>
          <w:p w14:paraId="1203065A" w14:textId="1F4F9379" w:rsidR="00CF634C" w:rsidRPr="001D0283" w:rsidRDefault="00D2256F" w:rsidP="00020F5C">
            <w:pPr>
              <w:pStyle w:val="TAN"/>
              <w:rPr>
                <w:lang w:eastAsia="zh-CN"/>
              </w:rPr>
            </w:pPr>
            <m:oMathPara>
              <m:oMath>
                <m:r>
                  <w:rPr>
                    <w:rFonts w:ascii="Cambria Math" w:hAnsi="Cambria Math"/>
                    <w:lang w:eastAsia="zh-CN"/>
                  </w:rPr>
                  <m:t xml:space="preserve">                          MPR= CEIL</m:t>
                </m:r>
                <m:d>
                  <m:dPr>
                    <m:ctrlPr>
                      <w:rPr>
                        <w:rFonts w:ascii="Cambria Math" w:hAnsi="Cambria Math"/>
                        <w:i/>
                        <w:lang w:eastAsia="zh-CN"/>
                      </w:rPr>
                    </m:ctrlPr>
                  </m:dPr>
                  <m:e>
                    <m:r>
                      <w:rPr>
                        <w:rFonts w:ascii="Cambria Math" w:hAnsi="Cambria Math"/>
                        <w:lang w:eastAsia="zh-CN"/>
                      </w:rPr>
                      <m:t xml:space="preserve">5.35 dB+3.15 dB∙ </m:t>
                    </m:r>
                    <m:f>
                      <m:fPr>
                        <m:ctrlPr>
                          <w:rPr>
                            <w:rFonts w:ascii="Cambria Math" w:hAnsi="Cambria Math"/>
                            <w:i/>
                            <w:lang w:eastAsia="zh-CN"/>
                          </w:rPr>
                        </m:ctrlPr>
                      </m:fPr>
                      <m:num>
                        <m:r>
                          <w:rPr>
                            <w:rFonts w:ascii="Cambria Math" w:hAnsi="Cambria Math"/>
                            <w:lang w:eastAsia="zh-CN"/>
                          </w:rPr>
                          <m:t>CBW</m:t>
                        </m:r>
                      </m:num>
                      <m:den>
                        <m:r>
                          <w:rPr>
                            <w:rFonts w:ascii="Cambria Math" w:hAnsi="Cambria Math"/>
                            <w:lang w:eastAsia="zh-CN"/>
                          </w:rPr>
                          <m:t>100 MHz</m:t>
                        </m:r>
                      </m:den>
                    </m:f>
                    <m:r>
                      <w:rPr>
                        <w:rFonts w:ascii="Cambria Math" w:hAnsi="Cambria Math"/>
                        <w:lang w:eastAsia="zh-CN"/>
                      </w:rPr>
                      <m:t>, 0.5 dB</m:t>
                    </m:r>
                  </m:e>
                </m:d>
              </m:oMath>
            </m:oMathPara>
          </w:p>
          <w:p w14:paraId="191757F4" w14:textId="6830BB16" w:rsidR="00CF634C" w:rsidRPr="001D0283" w:rsidRDefault="00CF634C" w:rsidP="00020F5C">
            <w:pPr>
              <w:pStyle w:val="TAN"/>
              <w:rPr>
                <w:lang w:eastAsia="zh-CN"/>
              </w:rPr>
            </w:pPr>
            <w:r w:rsidRPr="001D0283">
              <w:tab/>
            </w:r>
            <w:r w:rsidRPr="001D0283">
              <w:rPr>
                <w:lang w:eastAsia="zh-CN"/>
              </w:rPr>
              <w:t>where</w:t>
            </w:r>
            <w:r w:rsidR="00D2256F">
              <w:rPr>
                <w:lang w:eastAsia="zh-CN"/>
              </w:rPr>
              <w:t xml:space="preserve"> </w:t>
            </w:r>
            <w:proofErr w:type="gramStart"/>
            <w:r w:rsidRPr="001D0283">
              <w:rPr>
                <w:lang w:eastAsia="zh-CN"/>
              </w:rPr>
              <w:t>CEIL(</w:t>
            </w:r>
            <w:proofErr w:type="gramEnd"/>
            <w:r w:rsidRPr="001D0283">
              <w:rPr>
                <w:lang w:eastAsia="zh-CN"/>
              </w:rPr>
              <w:t>x,0.5</w:t>
            </w:r>
            <w:r w:rsidR="00D2256F">
              <w:rPr>
                <w:lang w:eastAsia="zh-CN"/>
              </w:rPr>
              <w:t xml:space="preserve"> </w:t>
            </w:r>
            <w:r w:rsidRPr="001D0283">
              <w:rPr>
                <w:lang w:eastAsia="zh-CN"/>
              </w:rPr>
              <w:t>dB)</w:t>
            </w:r>
            <w:r w:rsidR="00D2256F">
              <w:rPr>
                <w:lang w:eastAsia="zh-CN"/>
              </w:rPr>
              <w:t xml:space="preserve"> </w:t>
            </w:r>
            <w:r w:rsidRPr="001D0283">
              <w:rPr>
                <w:lang w:eastAsia="zh-CN"/>
              </w:rPr>
              <w:t>means</w:t>
            </w:r>
            <w:r w:rsidR="00D2256F">
              <w:rPr>
                <w:lang w:eastAsia="zh-CN"/>
              </w:rPr>
              <w:t xml:space="preserve"> </w:t>
            </w:r>
            <w:r w:rsidRPr="001D0283">
              <w:rPr>
                <w:lang w:eastAsia="zh-CN"/>
              </w:rPr>
              <w:t>rounding</w:t>
            </w:r>
            <w:r w:rsidR="00D2256F">
              <w:rPr>
                <w:lang w:eastAsia="zh-CN"/>
              </w:rPr>
              <w:t xml:space="preserve"> </w:t>
            </w:r>
            <w:r w:rsidRPr="001D0283">
              <w:rPr>
                <w:lang w:eastAsia="zh-CN"/>
              </w:rPr>
              <w:t>x</w:t>
            </w:r>
            <w:r w:rsidR="00D2256F">
              <w:rPr>
                <w:lang w:eastAsia="zh-CN"/>
              </w:rPr>
              <w:t xml:space="preserve"> </w:t>
            </w:r>
            <w:r w:rsidRPr="001D0283">
              <w:rPr>
                <w:lang w:eastAsia="zh-CN"/>
              </w:rPr>
              <w:t>upwards</w:t>
            </w:r>
            <w:r w:rsidR="00D2256F">
              <w:rPr>
                <w:lang w:eastAsia="zh-CN"/>
              </w:rPr>
              <w:t xml:space="preserve"> </w:t>
            </w:r>
            <w:r w:rsidRPr="001D0283">
              <w:rPr>
                <w:lang w:eastAsia="zh-CN"/>
              </w:rPr>
              <w:t>to</w:t>
            </w:r>
            <w:r w:rsidR="00D2256F">
              <w:rPr>
                <w:lang w:eastAsia="zh-CN"/>
              </w:rPr>
              <w:t xml:space="preserve"> </w:t>
            </w:r>
            <w:r w:rsidRPr="001D0283">
              <w:rPr>
                <w:lang w:eastAsia="zh-CN"/>
              </w:rPr>
              <w:t>the</w:t>
            </w:r>
            <w:r w:rsidR="00D2256F">
              <w:rPr>
                <w:lang w:eastAsia="zh-CN"/>
              </w:rPr>
              <w:t xml:space="preserve"> </w:t>
            </w:r>
            <w:r w:rsidRPr="001D0283">
              <w:rPr>
                <w:lang w:eastAsia="zh-CN"/>
              </w:rPr>
              <w:t>closest</w:t>
            </w:r>
            <w:r w:rsidR="00D2256F">
              <w:rPr>
                <w:lang w:eastAsia="zh-CN"/>
              </w:rPr>
              <w:t xml:space="preserve"> </w:t>
            </w:r>
            <w:r w:rsidRPr="001D0283">
              <w:rPr>
                <w:lang w:eastAsia="zh-CN"/>
              </w:rPr>
              <w:t>multiple</w:t>
            </w:r>
            <w:r w:rsidR="00D2256F">
              <w:rPr>
                <w:lang w:eastAsia="zh-CN"/>
              </w:rPr>
              <w:t xml:space="preserve"> </w:t>
            </w:r>
            <w:r w:rsidRPr="001D0283">
              <w:rPr>
                <w:lang w:eastAsia="zh-CN"/>
              </w:rPr>
              <w:t>of</w:t>
            </w:r>
            <w:r w:rsidR="00D2256F">
              <w:rPr>
                <w:lang w:eastAsia="zh-CN"/>
              </w:rPr>
              <w:t xml:space="preserve"> </w:t>
            </w:r>
            <w:r w:rsidRPr="001D0283">
              <w:rPr>
                <w:lang w:eastAsia="zh-CN"/>
              </w:rPr>
              <w:t>0.5</w:t>
            </w:r>
            <w:r w:rsidR="00D2256F">
              <w:rPr>
                <w:lang w:eastAsia="zh-CN"/>
              </w:rPr>
              <w:t xml:space="preserve"> </w:t>
            </w:r>
            <w:proofErr w:type="spellStart"/>
            <w:r w:rsidRPr="001D0283">
              <w:rPr>
                <w:lang w:eastAsia="zh-CN"/>
              </w:rPr>
              <w:t>dB.</w:t>
            </w:r>
            <w:proofErr w:type="spellEnd"/>
          </w:p>
        </w:tc>
      </w:tr>
    </w:tbl>
    <w:p w14:paraId="0E34A4AE" w14:textId="77777777" w:rsidR="00CF634C" w:rsidRPr="001D0283" w:rsidRDefault="00CF634C" w:rsidP="00CF634C"/>
    <w:p w14:paraId="7B0B00D8" w14:textId="65C82DD9" w:rsidR="00D51C8B" w:rsidRPr="001D0283" w:rsidRDefault="00CF634C" w:rsidP="00D51C8B">
      <w:pPr>
        <w:pStyle w:val="TH"/>
      </w:pPr>
      <w:r w:rsidRPr="001D0283">
        <w:t>Table 6.2.2-5 Maximum power reduction (MPR) for power class 1 for Band n14</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2"/>
        <w:gridCol w:w="1559"/>
        <w:gridCol w:w="2266"/>
        <w:gridCol w:w="2549"/>
        <w:gridCol w:w="2124"/>
      </w:tblGrid>
      <w:tr w:rsidR="00BC447D" w:rsidRPr="001D0283" w14:paraId="6E252840" w14:textId="77777777" w:rsidTr="00D2256F">
        <w:trPr>
          <w:jc w:val="center"/>
        </w:trPr>
        <w:tc>
          <w:tcPr>
            <w:tcW w:w="2631" w:type="dxa"/>
            <w:gridSpan w:val="2"/>
            <w:tcBorders>
              <w:top w:val="single" w:sz="4" w:space="0" w:color="auto"/>
              <w:left w:val="single" w:sz="4" w:space="0" w:color="auto"/>
              <w:bottom w:val="nil"/>
              <w:right w:val="single" w:sz="4" w:space="0" w:color="auto"/>
            </w:tcBorders>
            <w:vAlign w:val="center"/>
            <w:hideMark/>
          </w:tcPr>
          <w:p w14:paraId="5CBF7280" w14:textId="77777777" w:rsidR="00BC447D" w:rsidRPr="001D0283" w:rsidRDefault="00BC447D" w:rsidP="00D63064">
            <w:pPr>
              <w:pStyle w:val="TAH"/>
            </w:pPr>
            <w:r w:rsidRPr="001D0283">
              <w:t>Modulation</w:t>
            </w:r>
          </w:p>
        </w:tc>
        <w:tc>
          <w:tcPr>
            <w:tcW w:w="6939" w:type="dxa"/>
            <w:gridSpan w:val="3"/>
            <w:tcBorders>
              <w:top w:val="single" w:sz="4" w:space="0" w:color="auto"/>
              <w:left w:val="single" w:sz="4" w:space="0" w:color="auto"/>
              <w:bottom w:val="single" w:sz="4" w:space="0" w:color="auto"/>
              <w:right w:val="single" w:sz="4" w:space="0" w:color="auto"/>
            </w:tcBorders>
            <w:hideMark/>
          </w:tcPr>
          <w:p w14:paraId="3798709E" w14:textId="2427720D" w:rsidR="00BC447D" w:rsidRPr="001D0283" w:rsidRDefault="00BC447D" w:rsidP="00D63064">
            <w:pPr>
              <w:pStyle w:val="TAH"/>
            </w:pPr>
            <w:r w:rsidRPr="001D0283">
              <w:t>MPR</w:t>
            </w:r>
            <w:r w:rsidR="00D2256F">
              <w:t xml:space="preserve"> </w:t>
            </w:r>
            <w:r w:rsidRPr="001D0283">
              <w:t>(dB)</w:t>
            </w:r>
          </w:p>
        </w:tc>
      </w:tr>
      <w:tr w:rsidR="00BC447D" w:rsidRPr="001D0283" w14:paraId="298B3F99" w14:textId="77777777" w:rsidTr="00D2256F">
        <w:trPr>
          <w:jc w:val="center"/>
        </w:trPr>
        <w:tc>
          <w:tcPr>
            <w:tcW w:w="2631" w:type="dxa"/>
            <w:gridSpan w:val="2"/>
            <w:tcBorders>
              <w:top w:val="nil"/>
              <w:left w:val="single" w:sz="4" w:space="0" w:color="auto"/>
              <w:bottom w:val="single" w:sz="4" w:space="0" w:color="auto"/>
              <w:right w:val="single" w:sz="4" w:space="0" w:color="auto"/>
            </w:tcBorders>
            <w:vAlign w:val="center"/>
            <w:hideMark/>
          </w:tcPr>
          <w:p w14:paraId="22860AB3" w14:textId="77777777" w:rsidR="00BC447D" w:rsidRPr="001D0283" w:rsidRDefault="00BC447D" w:rsidP="00D63064">
            <w:pPr>
              <w:pStyle w:val="TAH"/>
            </w:pPr>
          </w:p>
        </w:tc>
        <w:tc>
          <w:tcPr>
            <w:tcW w:w="2266" w:type="dxa"/>
            <w:tcBorders>
              <w:top w:val="single" w:sz="4" w:space="0" w:color="auto"/>
              <w:left w:val="single" w:sz="4" w:space="0" w:color="auto"/>
              <w:bottom w:val="single" w:sz="4" w:space="0" w:color="auto"/>
              <w:right w:val="single" w:sz="4" w:space="0" w:color="auto"/>
            </w:tcBorders>
            <w:hideMark/>
          </w:tcPr>
          <w:p w14:paraId="0B553ACA" w14:textId="4CE5FB58" w:rsidR="00BC447D" w:rsidRPr="001D0283" w:rsidRDefault="00BC447D" w:rsidP="00D63064">
            <w:pPr>
              <w:pStyle w:val="TAH"/>
            </w:pPr>
            <w:r w:rsidRPr="001D0283">
              <w:t>Edge</w:t>
            </w:r>
            <w:r w:rsidR="00D2256F">
              <w:t xml:space="preserve"> </w:t>
            </w:r>
            <w:r w:rsidRPr="001D0283">
              <w:t>RB</w:t>
            </w:r>
            <w:r w:rsidR="00D2256F">
              <w:t xml:space="preserve"> </w:t>
            </w:r>
            <w:r w:rsidRPr="001D0283">
              <w:t>allocations</w:t>
            </w:r>
          </w:p>
        </w:tc>
        <w:tc>
          <w:tcPr>
            <w:tcW w:w="2549" w:type="dxa"/>
            <w:tcBorders>
              <w:top w:val="single" w:sz="4" w:space="0" w:color="auto"/>
              <w:left w:val="single" w:sz="4" w:space="0" w:color="auto"/>
              <w:bottom w:val="single" w:sz="4" w:space="0" w:color="auto"/>
              <w:right w:val="single" w:sz="4" w:space="0" w:color="auto"/>
            </w:tcBorders>
            <w:hideMark/>
          </w:tcPr>
          <w:p w14:paraId="5FBD0EFA" w14:textId="2D749FD4" w:rsidR="00BC447D" w:rsidRPr="001D0283" w:rsidRDefault="00BC447D" w:rsidP="00D63064">
            <w:pPr>
              <w:pStyle w:val="TAH"/>
            </w:pPr>
            <w:r w:rsidRPr="001D0283">
              <w:t>Outer</w:t>
            </w:r>
            <w:r w:rsidR="00D2256F">
              <w:t xml:space="preserve"> </w:t>
            </w:r>
            <w:r w:rsidRPr="001D0283">
              <w:t>RB</w:t>
            </w:r>
            <w:r w:rsidR="00D2256F">
              <w:t xml:space="preserve"> </w:t>
            </w:r>
            <w:r w:rsidRPr="001D0283">
              <w:t>allocations</w:t>
            </w:r>
          </w:p>
        </w:tc>
        <w:tc>
          <w:tcPr>
            <w:tcW w:w="2124" w:type="dxa"/>
            <w:tcBorders>
              <w:top w:val="single" w:sz="4" w:space="0" w:color="auto"/>
              <w:left w:val="single" w:sz="4" w:space="0" w:color="auto"/>
              <w:bottom w:val="single" w:sz="4" w:space="0" w:color="auto"/>
              <w:right w:val="single" w:sz="4" w:space="0" w:color="auto"/>
            </w:tcBorders>
            <w:hideMark/>
          </w:tcPr>
          <w:p w14:paraId="72F4847A" w14:textId="773E0762" w:rsidR="00BC447D" w:rsidRPr="001D0283" w:rsidRDefault="00BC447D" w:rsidP="00D63064">
            <w:pPr>
              <w:pStyle w:val="TAH"/>
            </w:pPr>
            <w:r w:rsidRPr="001D0283">
              <w:t>Inner</w:t>
            </w:r>
            <w:r w:rsidR="00D2256F">
              <w:t xml:space="preserve"> </w:t>
            </w:r>
            <w:r w:rsidRPr="001D0283">
              <w:t>RB</w:t>
            </w:r>
            <w:r w:rsidR="00D2256F">
              <w:t xml:space="preserve"> </w:t>
            </w:r>
            <w:r w:rsidRPr="001D0283">
              <w:t>allocations</w:t>
            </w:r>
          </w:p>
        </w:tc>
      </w:tr>
      <w:tr w:rsidR="008D1A43" w:rsidRPr="001D0283" w14:paraId="4B8997AA" w14:textId="77777777" w:rsidTr="00D2256F">
        <w:trPr>
          <w:jc w:val="center"/>
        </w:trPr>
        <w:tc>
          <w:tcPr>
            <w:tcW w:w="1072" w:type="dxa"/>
            <w:tcBorders>
              <w:top w:val="single" w:sz="4" w:space="0" w:color="auto"/>
              <w:left w:val="single" w:sz="4" w:space="0" w:color="auto"/>
              <w:bottom w:val="nil"/>
              <w:right w:val="single" w:sz="4" w:space="0" w:color="auto"/>
            </w:tcBorders>
            <w:hideMark/>
          </w:tcPr>
          <w:p w14:paraId="5E138D0C" w14:textId="77777777" w:rsidR="008D1A43" w:rsidRPr="001D0283" w:rsidRDefault="008D1A43" w:rsidP="008D1A43">
            <w:pPr>
              <w:pStyle w:val="TAC"/>
            </w:pPr>
            <w:r w:rsidRPr="001D0283">
              <w:t>DFT-s-OFDM</w:t>
            </w:r>
          </w:p>
        </w:tc>
        <w:tc>
          <w:tcPr>
            <w:tcW w:w="1559" w:type="dxa"/>
            <w:tcBorders>
              <w:top w:val="single" w:sz="4" w:space="0" w:color="auto"/>
              <w:left w:val="single" w:sz="4" w:space="0" w:color="auto"/>
              <w:bottom w:val="nil"/>
              <w:right w:val="single" w:sz="4" w:space="0" w:color="auto"/>
            </w:tcBorders>
            <w:hideMark/>
          </w:tcPr>
          <w:p w14:paraId="2F16F59A" w14:textId="4AA42730" w:rsidR="008D1A43" w:rsidRPr="001D0283" w:rsidRDefault="008D1A43" w:rsidP="008D1A43">
            <w:pPr>
              <w:pStyle w:val="TAC"/>
            </w:pPr>
            <w:r w:rsidRPr="00074789">
              <w:rPr>
                <w:lang w:val="en-US"/>
              </w:rPr>
              <w:t>Pi/2 BPSK</w:t>
            </w:r>
            <w:r>
              <w:rPr>
                <w:rFonts w:eastAsia="MS Mincho"/>
                <w:lang w:eastAsia="zh-CN"/>
              </w:rPr>
              <w:t xml:space="preserve"> w/ Rel-15 DMRS</w:t>
            </w:r>
          </w:p>
        </w:tc>
        <w:tc>
          <w:tcPr>
            <w:tcW w:w="2266" w:type="dxa"/>
            <w:tcBorders>
              <w:top w:val="single" w:sz="4" w:space="0" w:color="auto"/>
              <w:left w:val="single" w:sz="4" w:space="0" w:color="auto"/>
              <w:bottom w:val="single" w:sz="4" w:space="0" w:color="auto"/>
              <w:right w:val="single" w:sz="4" w:space="0" w:color="auto"/>
            </w:tcBorders>
            <w:hideMark/>
          </w:tcPr>
          <w:p w14:paraId="1ED8F288" w14:textId="77679969" w:rsidR="008D1A43" w:rsidRPr="001D0283" w:rsidRDefault="008D1A43" w:rsidP="008D1A43">
            <w:pPr>
              <w:pStyle w:val="TAC"/>
            </w:pPr>
            <w:r w:rsidRPr="001D0283">
              <w:t>≤</w:t>
            </w:r>
            <w:r>
              <w:t xml:space="preserve"> </w:t>
            </w:r>
            <w:r w:rsidRPr="001D0283">
              <w:t>0.5</w:t>
            </w:r>
          </w:p>
        </w:tc>
        <w:tc>
          <w:tcPr>
            <w:tcW w:w="2549" w:type="dxa"/>
            <w:tcBorders>
              <w:top w:val="single" w:sz="4" w:space="0" w:color="auto"/>
              <w:left w:val="single" w:sz="4" w:space="0" w:color="auto"/>
              <w:bottom w:val="single" w:sz="4" w:space="0" w:color="auto"/>
              <w:right w:val="single" w:sz="4" w:space="0" w:color="auto"/>
            </w:tcBorders>
            <w:hideMark/>
          </w:tcPr>
          <w:p w14:paraId="03DD203B" w14:textId="194351BD" w:rsidR="008D1A43" w:rsidRPr="001D0283" w:rsidRDefault="008D1A43" w:rsidP="008D1A43">
            <w:pPr>
              <w:pStyle w:val="TAC"/>
            </w:pPr>
            <w:r w:rsidRPr="001D0283">
              <w:t>≤</w:t>
            </w:r>
            <w:r>
              <w:t xml:space="preserve"> </w:t>
            </w:r>
            <w:r w:rsidRPr="001D0283">
              <w:t>0.5</w:t>
            </w:r>
          </w:p>
        </w:tc>
        <w:tc>
          <w:tcPr>
            <w:tcW w:w="2124" w:type="dxa"/>
            <w:tcBorders>
              <w:top w:val="single" w:sz="4" w:space="0" w:color="auto"/>
              <w:left w:val="single" w:sz="4" w:space="0" w:color="auto"/>
              <w:bottom w:val="single" w:sz="4" w:space="0" w:color="auto"/>
              <w:right w:val="single" w:sz="4" w:space="0" w:color="auto"/>
            </w:tcBorders>
            <w:hideMark/>
          </w:tcPr>
          <w:p w14:paraId="552A1C39" w14:textId="77777777" w:rsidR="008D1A43" w:rsidRPr="001D0283" w:rsidRDefault="008D1A43" w:rsidP="008D1A43">
            <w:pPr>
              <w:pStyle w:val="TAC"/>
            </w:pPr>
            <w:r w:rsidRPr="001D0283">
              <w:t>0</w:t>
            </w:r>
          </w:p>
        </w:tc>
      </w:tr>
      <w:tr w:rsidR="008D1A43" w:rsidRPr="001D0283" w14:paraId="27233498" w14:textId="77777777" w:rsidTr="00D2256F">
        <w:trPr>
          <w:jc w:val="center"/>
        </w:trPr>
        <w:tc>
          <w:tcPr>
            <w:tcW w:w="1072" w:type="dxa"/>
            <w:tcBorders>
              <w:top w:val="nil"/>
              <w:left w:val="single" w:sz="4" w:space="0" w:color="auto"/>
              <w:bottom w:val="nil"/>
              <w:right w:val="single" w:sz="4" w:space="0" w:color="auto"/>
            </w:tcBorders>
          </w:tcPr>
          <w:p w14:paraId="788C303E" w14:textId="77777777" w:rsidR="008D1A43" w:rsidRPr="001D0283" w:rsidRDefault="008D1A43" w:rsidP="008D1A43">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3523B269" w14:textId="6565DF1C" w:rsidR="008D1A43" w:rsidRPr="001D0283" w:rsidRDefault="008D1A43" w:rsidP="008D1A43">
            <w:pPr>
              <w:pStyle w:val="TAC"/>
            </w:pPr>
            <w:r w:rsidRPr="001D0283">
              <w:t>Pi/2</w:t>
            </w:r>
            <w:r>
              <w:t xml:space="preserve"> </w:t>
            </w:r>
            <w:r w:rsidRPr="001D0283">
              <w:t>BPSK</w:t>
            </w:r>
            <w:r>
              <w:t xml:space="preserve"> </w:t>
            </w:r>
            <w:r w:rsidRPr="001D0283">
              <w:t>w</w:t>
            </w:r>
            <w:r>
              <w:t xml:space="preserve"> </w:t>
            </w:r>
            <w:r w:rsidRPr="001D0283">
              <w:t>Pi/2</w:t>
            </w:r>
            <w:r>
              <w:t xml:space="preserve"> </w:t>
            </w:r>
            <w:r w:rsidRPr="001D0283">
              <w:t>BPSK</w:t>
            </w:r>
            <w:r>
              <w:t xml:space="preserve"> </w:t>
            </w:r>
            <w:r w:rsidRPr="001D0283">
              <w:t>DMRS</w:t>
            </w:r>
          </w:p>
        </w:tc>
        <w:tc>
          <w:tcPr>
            <w:tcW w:w="2266" w:type="dxa"/>
            <w:tcBorders>
              <w:top w:val="single" w:sz="4" w:space="0" w:color="auto"/>
              <w:left w:val="single" w:sz="4" w:space="0" w:color="auto"/>
              <w:bottom w:val="single" w:sz="4" w:space="0" w:color="auto"/>
              <w:right w:val="single" w:sz="4" w:space="0" w:color="auto"/>
            </w:tcBorders>
            <w:hideMark/>
          </w:tcPr>
          <w:p w14:paraId="35803199" w14:textId="2C7799C9" w:rsidR="008D1A43" w:rsidRPr="001D0283" w:rsidRDefault="008D1A43" w:rsidP="008D1A43">
            <w:pPr>
              <w:pStyle w:val="TAC"/>
            </w:pPr>
            <w:r w:rsidRPr="001D0283">
              <w:t>≤</w:t>
            </w:r>
            <w:r>
              <w:t xml:space="preserve"> </w:t>
            </w:r>
            <w:r w:rsidRPr="001D0283">
              <w:t>0.5</w:t>
            </w:r>
          </w:p>
        </w:tc>
        <w:tc>
          <w:tcPr>
            <w:tcW w:w="2549" w:type="dxa"/>
            <w:tcBorders>
              <w:top w:val="single" w:sz="4" w:space="0" w:color="auto"/>
              <w:left w:val="single" w:sz="4" w:space="0" w:color="auto"/>
              <w:bottom w:val="single" w:sz="4" w:space="0" w:color="auto"/>
              <w:right w:val="single" w:sz="4" w:space="0" w:color="auto"/>
            </w:tcBorders>
            <w:hideMark/>
          </w:tcPr>
          <w:p w14:paraId="11FB910D" w14:textId="371A06BC" w:rsidR="008D1A43" w:rsidRPr="001D0283" w:rsidRDefault="008D1A43" w:rsidP="008D1A43">
            <w:pPr>
              <w:pStyle w:val="TAC"/>
            </w:pPr>
            <w:r>
              <w:t xml:space="preserve"> </w:t>
            </w:r>
            <w:r w:rsidRPr="001D0283">
              <w:t>0</w:t>
            </w:r>
          </w:p>
        </w:tc>
        <w:tc>
          <w:tcPr>
            <w:tcW w:w="2124" w:type="dxa"/>
            <w:tcBorders>
              <w:top w:val="single" w:sz="4" w:space="0" w:color="auto"/>
              <w:left w:val="single" w:sz="4" w:space="0" w:color="auto"/>
              <w:bottom w:val="single" w:sz="4" w:space="0" w:color="auto"/>
              <w:right w:val="single" w:sz="4" w:space="0" w:color="auto"/>
            </w:tcBorders>
            <w:hideMark/>
          </w:tcPr>
          <w:p w14:paraId="7AF86AB9" w14:textId="30BEFC84" w:rsidR="008D1A43" w:rsidRPr="001D0283" w:rsidRDefault="008D1A43" w:rsidP="008D1A43">
            <w:pPr>
              <w:pStyle w:val="TAC"/>
            </w:pPr>
            <w:r w:rsidRPr="001D0283">
              <w:t>0</w:t>
            </w:r>
          </w:p>
        </w:tc>
      </w:tr>
      <w:tr w:rsidR="008D1A43" w:rsidRPr="001D0283" w14:paraId="469F48BA" w14:textId="77777777" w:rsidTr="00D2256F">
        <w:trPr>
          <w:jc w:val="center"/>
        </w:trPr>
        <w:tc>
          <w:tcPr>
            <w:tcW w:w="1072" w:type="dxa"/>
            <w:tcBorders>
              <w:top w:val="nil"/>
              <w:left w:val="single" w:sz="4" w:space="0" w:color="auto"/>
              <w:bottom w:val="nil"/>
              <w:right w:val="single" w:sz="4" w:space="0" w:color="auto"/>
            </w:tcBorders>
            <w:hideMark/>
          </w:tcPr>
          <w:p w14:paraId="0CA56897" w14:textId="77777777" w:rsidR="008D1A43" w:rsidRPr="001D0283" w:rsidRDefault="008D1A43" w:rsidP="008D1A43">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40AA1344" w14:textId="77777777" w:rsidR="008D1A43" w:rsidRPr="001D0283" w:rsidRDefault="008D1A43" w:rsidP="008D1A43">
            <w:pPr>
              <w:pStyle w:val="TAC"/>
            </w:pPr>
            <w:r w:rsidRPr="001D0283">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57B1EA33" w14:textId="006CF16A" w:rsidR="008D1A43" w:rsidRPr="001D0283" w:rsidRDefault="008D1A43" w:rsidP="008D1A43">
            <w:pPr>
              <w:pStyle w:val="TAC"/>
            </w:pPr>
            <w:r w:rsidRPr="001D0283">
              <w:t>≤</w:t>
            </w:r>
            <w:r>
              <w:t xml:space="preserve"> </w:t>
            </w:r>
            <w:r w:rsidRPr="001D0283">
              <w:t>1</w:t>
            </w:r>
          </w:p>
        </w:tc>
        <w:tc>
          <w:tcPr>
            <w:tcW w:w="2124" w:type="dxa"/>
            <w:tcBorders>
              <w:top w:val="single" w:sz="4" w:space="0" w:color="auto"/>
              <w:left w:val="single" w:sz="4" w:space="0" w:color="auto"/>
              <w:bottom w:val="single" w:sz="4" w:space="0" w:color="auto"/>
              <w:right w:val="single" w:sz="4" w:space="0" w:color="auto"/>
            </w:tcBorders>
            <w:hideMark/>
          </w:tcPr>
          <w:p w14:paraId="5F727FD7" w14:textId="77777777" w:rsidR="008D1A43" w:rsidRPr="001D0283" w:rsidRDefault="008D1A43" w:rsidP="008D1A43">
            <w:pPr>
              <w:pStyle w:val="TAC"/>
            </w:pPr>
            <w:r w:rsidRPr="001D0283">
              <w:t>0</w:t>
            </w:r>
          </w:p>
        </w:tc>
      </w:tr>
      <w:tr w:rsidR="008D1A43" w:rsidRPr="001D0283" w14:paraId="4192B06B" w14:textId="77777777" w:rsidTr="00D2256F">
        <w:trPr>
          <w:jc w:val="center"/>
        </w:trPr>
        <w:tc>
          <w:tcPr>
            <w:tcW w:w="1072" w:type="dxa"/>
            <w:tcBorders>
              <w:top w:val="nil"/>
              <w:left w:val="single" w:sz="4" w:space="0" w:color="auto"/>
              <w:bottom w:val="nil"/>
              <w:right w:val="single" w:sz="4" w:space="0" w:color="auto"/>
            </w:tcBorders>
            <w:hideMark/>
          </w:tcPr>
          <w:p w14:paraId="67B5D771" w14:textId="77777777" w:rsidR="008D1A43" w:rsidRPr="001D0283" w:rsidRDefault="008D1A43" w:rsidP="008D1A43">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4616FC04" w14:textId="471758FA" w:rsidR="008D1A43" w:rsidRPr="001D0283" w:rsidRDefault="008D1A43" w:rsidP="008D1A43">
            <w:pPr>
              <w:pStyle w:val="TAC"/>
            </w:pPr>
            <w:r w:rsidRPr="001D0283">
              <w:t>16</w:t>
            </w:r>
            <w:r>
              <w:t xml:space="preserve"> </w:t>
            </w:r>
            <w:r w:rsidRPr="001D0283">
              <w:t>QAM</w:t>
            </w:r>
          </w:p>
        </w:tc>
        <w:tc>
          <w:tcPr>
            <w:tcW w:w="4815" w:type="dxa"/>
            <w:gridSpan w:val="2"/>
            <w:tcBorders>
              <w:top w:val="single" w:sz="4" w:space="0" w:color="auto"/>
              <w:left w:val="single" w:sz="4" w:space="0" w:color="auto"/>
              <w:bottom w:val="single" w:sz="4" w:space="0" w:color="auto"/>
              <w:right w:val="single" w:sz="4" w:space="0" w:color="auto"/>
            </w:tcBorders>
            <w:hideMark/>
          </w:tcPr>
          <w:p w14:paraId="7ACF09DB" w14:textId="2885597C" w:rsidR="008D1A43" w:rsidRPr="001D0283" w:rsidRDefault="008D1A43" w:rsidP="008D1A43">
            <w:pPr>
              <w:pStyle w:val="TAC"/>
            </w:pPr>
            <w:r w:rsidRPr="001D0283">
              <w:t>≤</w:t>
            </w:r>
            <w:r>
              <w:t xml:space="preserve"> </w:t>
            </w:r>
            <w:r w:rsidRPr="001D0283">
              <w:t>2</w:t>
            </w:r>
          </w:p>
        </w:tc>
        <w:tc>
          <w:tcPr>
            <w:tcW w:w="2124" w:type="dxa"/>
            <w:tcBorders>
              <w:top w:val="single" w:sz="4" w:space="0" w:color="auto"/>
              <w:left w:val="single" w:sz="4" w:space="0" w:color="auto"/>
              <w:bottom w:val="single" w:sz="4" w:space="0" w:color="auto"/>
              <w:right w:val="single" w:sz="4" w:space="0" w:color="auto"/>
            </w:tcBorders>
            <w:hideMark/>
          </w:tcPr>
          <w:p w14:paraId="73B9FFAE" w14:textId="46509B6F" w:rsidR="008D1A43" w:rsidRPr="001D0283" w:rsidRDefault="008D1A43" w:rsidP="008D1A43">
            <w:pPr>
              <w:pStyle w:val="TAC"/>
            </w:pPr>
            <w:r w:rsidRPr="001D0283">
              <w:t>≤</w:t>
            </w:r>
            <w:r>
              <w:t xml:space="preserve"> </w:t>
            </w:r>
            <w:r w:rsidRPr="001D0283">
              <w:t>1</w:t>
            </w:r>
          </w:p>
        </w:tc>
      </w:tr>
      <w:tr w:rsidR="008D1A43" w:rsidRPr="001D0283" w14:paraId="13C8E3EC" w14:textId="77777777" w:rsidTr="00D2256F">
        <w:trPr>
          <w:jc w:val="center"/>
        </w:trPr>
        <w:tc>
          <w:tcPr>
            <w:tcW w:w="1072" w:type="dxa"/>
            <w:tcBorders>
              <w:top w:val="nil"/>
              <w:left w:val="single" w:sz="4" w:space="0" w:color="auto"/>
              <w:bottom w:val="nil"/>
              <w:right w:val="single" w:sz="4" w:space="0" w:color="auto"/>
            </w:tcBorders>
            <w:hideMark/>
          </w:tcPr>
          <w:p w14:paraId="3386DC9A" w14:textId="77777777" w:rsidR="008D1A43" w:rsidRPr="001D0283" w:rsidRDefault="008D1A43" w:rsidP="008D1A43">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57C9D0B8" w14:textId="34793E72" w:rsidR="008D1A43" w:rsidRPr="001D0283" w:rsidRDefault="008D1A43" w:rsidP="008D1A43">
            <w:pPr>
              <w:pStyle w:val="TAC"/>
            </w:pPr>
            <w:r w:rsidRPr="001D0283">
              <w:t>64</w:t>
            </w:r>
            <w:r>
              <w:t xml:space="preserve"> </w:t>
            </w:r>
            <w:r w:rsidRPr="001D0283">
              <w:t>QAM</w:t>
            </w:r>
          </w:p>
        </w:tc>
        <w:tc>
          <w:tcPr>
            <w:tcW w:w="6939" w:type="dxa"/>
            <w:gridSpan w:val="3"/>
            <w:tcBorders>
              <w:top w:val="single" w:sz="4" w:space="0" w:color="auto"/>
              <w:left w:val="single" w:sz="4" w:space="0" w:color="auto"/>
              <w:bottom w:val="single" w:sz="4" w:space="0" w:color="auto"/>
              <w:right w:val="single" w:sz="4" w:space="0" w:color="auto"/>
            </w:tcBorders>
            <w:hideMark/>
          </w:tcPr>
          <w:p w14:paraId="7458F556" w14:textId="5B8271A6" w:rsidR="008D1A43" w:rsidRPr="001D0283" w:rsidRDefault="008D1A43" w:rsidP="008D1A43">
            <w:pPr>
              <w:pStyle w:val="TAC"/>
            </w:pPr>
            <w:r w:rsidRPr="001D0283">
              <w:t>≤</w:t>
            </w:r>
            <w:r>
              <w:t xml:space="preserve"> </w:t>
            </w:r>
            <w:r w:rsidRPr="001D0283">
              <w:t>2.5</w:t>
            </w:r>
          </w:p>
        </w:tc>
      </w:tr>
      <w:tr w:rsidR="008D1A43" w:rsidRPr="001D0283" w14:paraId="641ACA2F" w14:textId="77777777" w:rsidTr="00D2256F">
        <w:trPr>
          <w:jc w:val="center"/>
        </w:trPr>
        <w:tc>
          <w:tcPr>
            <w:tcW w:w="1072" w:type="dxa"/>
            <w:tcBorders>
              <w:top w:val="nil"/>
              <w:left w:val="single" w:sz="4" w:space="0" w:color="auto"/>
              <w:bottom w:val="single" w:sz="4" w:space="0" w:color="auto"/>
              <w:right w:val="single" w:sz="4" w:space="0" w:color="auto"/>
            </w:tcBorders>
            <w:hideMark/>
          </w:tcPr>
          <w:p w14:paraId="1CDC9BFE" w14:textId="77777777" w:rsidR="008D1A43" w:rsidRPr="001D0283" w:rsidRDefault="008D1A43" w:rsidP="008D1A43">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56592F25" w14:textId="0B45798F" w:rsidR="008D1A43" w:rsidRPr="001D0283" w:rsidRDefault="008D1A43" w:rsidP="008D1A43">
            <w:pPr>
              <w:pStyle w:val="TAC"/>
            </w:pPr>
            <w:r w:rsidRPr="001D0283">
              <w:rPr>
                <w:lang w:eastAsia="zh-CN"/>
              </w:rPr>
              <w:t>256</w:t>
            </w:r>
            <w:r>
              <w:t xml:space="preserve"> </w:t>
            </w:r>
            <w:r w:rsidRPr="001D0283">
              <w:t>QAM</w:t>
            </w:r>
          </w:p>
        </w:tc>
        <w:tc>
          <w:tcPr>
            <w:tcW w:w="6939" w:type="dxa"/>
            <w:gridSpan w:val="3"/>
            <w:tcBorders>
              <w:top w:val="single" w:sz="4" w:space="0" w:color="auto"/>
              <w:left w:val="single" w:sz="4" w:space="0" w:color="auto"/>
              <w:bottom w:val="single" w:sz="4" w:space="0" w:color="auto"/>
              <w:right w:val="single" w:sz="4" w:space="0" w:color="auto"/>
            </w:tcBorders>
            <w:hideMark/>
          </w:tcPr>
          <w:p w14:paraId="36729069" w14:textId="741BD051" w:rsidR="008D1A43" w:rsidRPr="001D0283" w:rsidRDefault="008D1A43" w:rsidP="008D1A43">
            <w:pPr>
              <w:pStyle w:val="TAC"/>
            </w:pPr>
            <w:r w:rsidRPr="001D0283">
              <w:t>≤</w:t>
            </w:r>
            <w:r>
              <w:t xml:space="preserve"> </w:t>
            </w:r>
            <w:r w:rsidRPr="001D0283">
              <w:t>4.5</w:t>
            </w:r>
          </w:p>
        </w:tc>
      </w:tr>
      <w:tr w:rsidR="008D1A43" w:rsidRPr="001D0283" w14:paraId="08CCACAB" w14:textId="77777777" w:rsidTr="00D2256F">
        <w:trPr>
          <w:jc w:val="center"/>
        </w:trPr>
        <w:tc>
          <w:tcPr>
            <w:tcW w:w="1072" w:type="dxa"/>
            <w:tcBorders>
              <w:top w:val="single" w:sz="4" w:space="0" w:color="auto"/>
              <w:left w:val="single" w:sz="4" w:space="0" w:color="auto"/>
              <w:bottom w:val="nil"/>
              <w:right w:val="single" w:sz="4" w:space="0" w:color="auto"/>
            </w:tcBorders>
            <w:hideMark/>
          </w:tcPr>
          <w:p w14:paraId="72CB5632" w14:textId="77777777" w:rsidR="008D1A43" w:rsidRPr="001D0283" w:rsidRDefault="008D1A43" w:rsidP="008D1A43">
            <w:pPr>
              <w:pStyle w:val="TAC"/>
              <w:rPr>
                <w:lang w:eastAsia="zh-CN"/>
              </w:rPr>
            </w:pPr>
            <w:r w:rsidRPr="001D0283">
              <w:t>CP-OFDM</w:t>
            </w:r>
          </w:p>
        </w:tc>
        <w:tc>
          <w:tcPr>
            <w:tcW w:w="1559" w:type="dxa"/>
            <w:tcBorders>
              <w:top w:val="single" w:sz="4" w:space="0" w:color="auto"/>
              <w:left w:val="single" w:sz="4" w:space="0" w:color="auto"/>
              <w:bottom w:val="single" w:sz="4" w:space="0" w:color="auto"/>
              <w:right w:val="single" w:sz="4" w:space="0" w:color="auto"/>
            </w:tcBorders>
            <w:hideMark/>
          </w:tcPr>
          <w:p w14:paraId="7DB6B64B" w14:textId="77777777" w:rsidR="008D1A43" w:rsidRPr="001D0283" w:rsidRDefault="008D1A43" w:rsidP="008D1A43">
            <w:pPr>
              <w:pStyle w:val="TAC"/>
              <w:rPr>
                <w:lang w:eastAsia="zh-CN"/>
              </w:rPr>
            </w:pPr>
            <w:r w:rsidRPr="001D0283">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657C5E72" w14:textId="0E7DAB95" w:rsidR="008D1A43" w:rsidRPr="001D0283" w:rsidRDefault="008D1A43" w:rsidP="008D1A43">
            <w:pPr>
              <w:pStyle w:val="TAC"/>
            </w:pPr>
            <w:r w:rsidRPr="001D0283">
              <w:t>≤</w:t>
            </w:r>
            <w:r>
              <w:t xml:space="preserve"> </w:t>
            </w:r>
            <w:r w:rsidRPr="001D0283">
              <w:t>3</w:t>
            </w:r>
          </w:p>
        </w:tc>
        <w:tc>
          <w:tcPr>
            <w:tcW w:w="2124" w:type="dxa"/>
            <w:tcBorders>
              <w:top w:val="single" w:sz="4" w:space="0" w:color="auto"/>
              <w:left w:val="single" w:sz="4" w:space="0" w:color="auto"/>
              <w:bottom w:val="single" w:sz="4" w:space="0" w:color="auto"/>
              <w:right w:val="single" w:sz="4" w:space="0" w:color="auto"/>
            </w:tcBorders>
            <w:hideMark/>
          </w:tcPr>
          <w:p w14:paraId="6F401759" w14:textId="69D71731" w:rsidR="008D1A43" w:rsidRPr="001D0283" w:rsidRDefault="008D1A43" w:rsidP="008D1A43">
            <w:pPr>
              <w:pStyle w:val="TAC"/>
            </w:pPr>
            <w:r w:rsidRPr="001D0283">
              <w:t>≤</w:t>
            </w:r>
            <w:r>
              <w:t xml:space="preserve"> </w:t>
            </w:r>
            <w:r w:rsidRPr="001D0283">
              <w:t>1.5</w:t>
            </w:r>
          </w:p>
        </w:tc>
      </w:tr>
      <w:tr w:rsidR="008D1A43" w:rsidRPr="001D0283" w14:paraId="74A87E86" w14:textId="77777777" w:rsidTr="00D2256F">
        <w:trPr>
          <w:jc w:val="center"/>
        </w:trPr>
        <w:tc>
          <w:tcPr>
            <w:tcW w:w="1072" w:type="dxa"/>
            <w:tcBorders>
              <w:top w:val="nil"/>
              <w:left w:val="single" w:sz="4" w:space="0" w:color="auto"/>
              <w:bottom w:val="nil"/>
              <w:right w:val="single" w:sz="4" w:space="0" w:color="auto"/>
            </w:tcBorders>
            <w:hideMark/>
          </w:tcPr>
          <w:p w14:paraId="2F08CF00" w14:textId="77777777" w:rsidR="008D1A43" w:rsidRPr="001D0283" w:rsidRDefault="008D1A43" w:rsidP="008D1A43">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7FF9F349" w14:textId="00245B2D" w:rsidR="008D1A43" w:rsidRPr="001D0283" w:rsidRDefault="008D1A43" w:rsidP="008D1A43">
            <w:pPr>
              <w:pStyle w:val="TAC"/>
              <w:rPr>
                <w:lang w:eastAsia="zh-CN"/>
              </w:rPr>
            </w:pPr>
            <w:r w:rsidRPr="001D0283">
              <w:t>16</w:t>
            </w:r>
            <w:r>
              <w:t xml:space="preserve"> </w:t>
            </w:r>
            <w:r w:rsidRPr="001D0283">
              <w:t>QAM</w:t>
            </w:r>
          </w:p>
        </w:tc>
        <w:tc>
          <w:tcPr>
            <w:tcW w:w="4815" w:type="dxa"/>
            <w:gridSpan w:val="2"/>
            <w:tcBorders>
              <w:top w:val="single" w:sz="4" w:space="0" w:color="auto"/>
              <w:left w:val="single" w:sz="4" w:space="0" w:color="auto"/>
              <w:bottom w:val="single" w:sz="4" w:space="0" w:color="auto"/>
              <w:right w:val="single" w:sz="4" w:space="0" w:color="auto"/>
            </w:tcBorders>
            <w:hideMark/>
          </w:tcPr>
          <w:p w14:paraId="32F731E1" w14:textId="2C66B435" w:rsidR="008D1A43" w:rsidRPr="001D0283" w:rsidRDefault="008D1A43" w:rsidP="008D1A43">
            <w:pPr>
              <w:pStyle w:val="TAC"/>
            </w:pPr>
            <w:r w:rsidRPr="001D0283">
              <w:t>≤</w:t>
            </w:r>
            <w:r>
              <w:t xml:space="preserve"> </w:t>
            </w:r>
            <w:r w:rsidRPr="001D0283">
              <w:t>3</w:t>
            </w:r>
          </w:p>
        </w:tc>
        <w:tc>
          <w:tcPr>
            <w:tcW w:w="2124" w:type="dxa"/>
            <w:tcBorders>
              <w:top w:val="single" w:sz="4" w:space="0" w:color="auto"/>
              <w:left w:val="single" w:sz="4" w:space="0" w:color="auto"/>
              <w:bottom w:val="single" w:sz="4" w:space="0" w:color="auto"/>
              <w:right w:val="single" w:sz="4" w:space="0" w:color="auto"/>
            </w:tcBorders>
            <w:hideMark/>
          </w:tcPr>
          <w:p w14:paraId="5041500A" w14:textId="00E560DD" w:rsidR="008D1A43" w:rsidRPr="001D0283" w:rsidRDefault="008D1A43" w:rsidP="008D1A43">
            <w:pPr>
              <w:pStyle w:val="TAC"/>
            </w:pPr>
            <w:r w:rsidRPr="001D0283">
              <w:t>≤</w:t>
            </w:r>
            <w:r>
              <w:t xml:space="preserve"> </w:t>
            </w:r>
            <w:r w:rsidRPr="001D0283">
              <w:t>2</w:t>
            </w:r>
          </w:p>
        </w:tc>
      </w:tr>
      <w:tr w:rsidR="008D1A43" w:rsidRPr="001D0283" w14:paraId="18B7C9EF" w14:textId="77777777" w:rsidTr="00D2256F">
        <w:trPr>
          <w:jc w:val="center"/>
        </w:trPr>
        <w:tc>
          <w:tcPr>
            <w:tcW w:w="1072" w:type="dxa"/>
            <w:tcBorders>
              <w:top w:val="nil"/>
              <w:left w:val="single" w:sz="4" w:space="0" w:color="auto"/>
              <w:bottom w:val="nil"/>
              <w:right w:val="single" w:sz="4" w:space="0" w:color="auto"/>
            </w:tcBorders>
            <w:hideMark/>
          </w:tcPr>
          <w:p w14:paraId="7F0AD449" w14:textId="77777777" w:rsidR="008D1A43" w:rsidRPr="001D0283" w:rsidRDefault="008D1A43" w:rsidP="008D1A43">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5D7EED3A" w14:textId="72DBE260" w:rsidR="008D1A43" w:rsidRPr="001D0283" w:rsidRDefault="008D1A43" w:rsidP="008D1A43">
            <w:pPr>
              <w:pStyle w:val="TAC"/>
            </w:pPr>
            <w:r w:rsidRPr="001D0283">
              <w:rPr>
                <w:lang w:eastAsia="zh-CN"/>
              </w:rPr>
              <w:t>64</w:t>
            </w:r>
            <w:r>
              <w:t xml:space="preserve"> </w:t>
            </w:r>
            <w:r w:rsidRPr="001D0283">
              <w:t>QAM</w:t>
            </w:r>
          </w:p>
        </w:tc>
        <w:tc>
          <w:tcPr>
            <w:tcW w:w="6939" w:type="dxa"/>
            <w:gridSpan w:val="3"/>
            <w:tcBorders>
              <w:top w:val="single" w:sz="4" w:space="0" w:color="auto"/>
              <w:left w:val="single" w:sz="4" w:space="0" w:color="auto"/>
              <w:bottom w:val="single" w:sz="4" w:space="0" w:color="auto"/>
              <w:right w:val="single" w:sz="4" w:space="0" w:color="auto"/>
            </w:tcBorders>
            <w:hideMark/>
          </w:tcPr>
          <w:p w14:paraId="695FBBE2" w14:textId="233F678A" w:rsidR="008D1A43" w:rsidRPr="001D0283" w:rsidRDefault="008D1A43" w:rsidP="008D1A43">
            <w:pPr>
              <w:pStyle w:val="TAC"/>
            </w:pPr>
            <w:r w:rsidRPr="001D0283">
              <w:t>≤</w:t>
            </w:r>
            <w:r>
              <w:t xml:space="preserve"> </w:t>
            </w:r>
            <w:r w:rsidRPr="001D0283">
              <w:t>3.5</w:t>
            </w:r>
          </w:p>
        </w:tc>
      </w:tr>
      <w:tr w:rsidR="008D1A43" w:rsidRPr="001D0283" w14:paraId="387771C6" w14:textId="77777777" w:rsidTr="00D2256F">
        <w:trPr>
          <w:jc w:val="center"/>
        </w:trPr>
        <w:tc>
          <w:tcPr>
            <w:tcW w:w="1072" w:type="dxa"/>
            <w:tcBorders>
              <w:top w:val="nil"/>
              <w:left w:val="single" w:sz="4" w:space="0" w:color="auto"/>
              <w:bottom w:val="single" w:sz="4" w:space="0" w:color="auto"/>
              <w:right w:val="single" w:sz="4" w:space="0" w:color="auto"/>
            </w:tcBorders>
            <w:hideMark/>
          </w:tcPr>
          <w:p w14:paraId="5DCAA0D3" w14:textId="77777777" w:rsidR="008D1A43" w:rsidRPr="001D0283" w:rsidRDefault="008D1A43" w:rsidP="008D1A43">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4188B809" w14:textId="3F664F61" w:rsidR="008D1A43" w:rsidRPr="001D0283" w:rsidRDefault="008D1A43" w:rsidP="008D1A43">
            <w:pPr>
              <w:pStyle w:val="TAC"/>
              <w:rPr>
                <w:lang w:eastAsia="zh-CN"/>
              </w:rPr>
            </w:pPr>
            <w:r w:rsidRPr="001D0283">
              <w:rPr>
                <w:lang w:eastAsia="zh-CN"/>
              </w:rPr>
              <w:t>256</w:t>
            </w:r>
            <w:r>
              <w:rPr>
                <w:lang w:eastAsia="zh-CN"/>
              </w:rPr>
              <w:t xml:space="preserve"> </w:t>
            </w:r>
            <w:r w:rsidRPr="001D0283">
              <w:rPr>
                <w:lang w:eastAsia="zh-CN"/>
              </w:rPr>
              <w:t>QAM</w:t>
            </w:r>
          </w:p>
        </w:tc>
        <w:tc>
          <w:tcPr>
            <w:tcW w:w="6939" w:type="dxa"/>
            <w:gridSpan w:val="3"/>
            <w:tcBorders>
              <w:top w:val="single" w:sz="4" w:space="0" w:color="auto"/>
              <w:left w:val="single" w:sz="4" w:space="0" w:color="auto"/>
              <w:bottom w:val="single" w:sz="4" w:space="0" w:color="auto"/>
              <w:right w:val="single" w:sz="4" w:space="0" w:color="auto"/>
            </w:tcBorders>
            <w:hideMark/>
          </w:tcPr>
          <w:p w14:paraId="35091500" w14:textId="447B9906" w:rsidR="008D1A43" w:rsidRPr="001D0283" w:rsidRDefault="008D1A43" w:rsidP="008D1A43">
            <w:pPr>
              <w:pStyle w:val="TAC"/>
            </w:pPr>
            <w:r w:rsidRPr="001D0283">
              <w:t>≤</w:t>
            </w:r>
            <w:r>
              <w:t xml:space="preserve"> </w:t>
            </w:r>
            <w:r w:rsidRPr="001D0283">
              <w:t>6.5</w:t>
            </w:r>
          </w:p>
        </w:tc>
      </w:tr>
    </w:tbl>
    <w:p w14:paraId="59548B6D" w14:textId="77777777" w:rsidR="00BC447D" w:rsidRPr="001D0283" w:rsidRDefault="00BC447D" w:rsidP="00BC447D"/>
    <w:p w14:paraId="0F98DC21" w14:textId="77777777" w:rsidR="00A1115A" w:rsidRPr="001D0283" w:rsidRDefault="00A1115A" w:rsidP="00A1115A">
      <w:r w:rsidRPr="001D0283">
        <w:t>Where the following parameters are defined to specify valid RB allocation ranges for Outer and Inner RB allocations:</w:t>
      </w:r>
    </w:p>
    <w:p w14:paraId="76419B34" w14:textId="77777777" w:rsidR="00A1115A" w:rsidRPr="001D0283" w:rsidRDefault="00A1115A" w:rsidP="00A1115A">
      <w:pPr>
        <w:pStyle w:val="EQ"/>
        <w:jc w:val="center"/>
        <w:rPr>
          <w:noProof w:val="0"/>
        </w:rPr>
      </w:pPr>
      <w:r w:rsidRPr="001D0283">
        <w:rPr>
          <w:noProof w:val="0"/>
        </w:rPr>
        <w:t>N</w:t>
      </w:r>
      <w:r w:rsidRPr="001D0283">
        <w:rPr>
          <w:noProof w:val="0"/>
          <w:vertAlign w:val="subscript"/>
        </w:rPr>
        <w:t xml:space="preserve">RB </w:t>
      </w:r>
      <w:r w:rsidRPr="001D0283">
        <w:rPr>
          <w:noProof w:val="0"/>
        </w:rPr>
        <w:t xml:space="preserve">is the maximum number of RBs for a given Channel bandwidth and sub-carrier spacing defined in Table 5.3.2-1. </w:t>
      </w:r>
      <w:proofErr w:type="spellStart"/>
      <w:proofErr w:type="gramStart"/>
      <w:r w:rsidRPr="001D0283">
        <w:rPr>
          <w:noProof w:val="0"/>
        </w:rPr>
        <w:t>RB</w:t>
      </w:r>
      <w:r w:rsidRPr="001D0283">
        <w:rPr>
          <w:noProof w:val="0"/>
          <w:vertAlign w:val="subscript"/>
        </w:rPr>
        <w:t>Start,Low</w:t>
      </w:r>
      <w:proofErr w:type="spellEnd"/>
      <w:proofErr w:type="gramEnd"/>
      <w:r w:rsidRPr="001D0283">
        <w:rPr>
          <w:noProof w:val="0"/>
        </w:rPr>
        <w:t xml:space="preserve"> = max(1, floor(L</w:t>
      </w:r>
      <w:r w:rsidRPr="001D0283">
        <w:rPr>
          <w:noProof w:val="0"/>
          <w:vertAlign w:val="subscript"/>
        </w:rPr>
        <w:t>CRB</w:t>
      </w:r>
      <w:r w:rsidRPr="001D0283">
        <w:rPr>
          <w:noProof w:val="0"/>
        </w:rPr>
        <w:t>/2))</w:t>
      </w:r>
    </w:p>
    <w:p w14:paraId="4DEC0317" w14:textId="77777777" w:rsidR="00A1115A" w:rsidRPr="001D0283" w:rsidRDefault="00A1115A" w:rsidP="00A1115A">
      <w:r w:rsidRPr="001D0283">
        <w:t xml:space="preserve">where </w:t>
      </w:r>
      <w:proofErr w:type="gramStart"/>
      <w:r w:rsidRPr="001D0283">
        <w:t>max(</w:t>
      </w:r>
      <w:proofErr w:type="gramEnd"/>
      <w:r w:rsidRPr="001D0283">
        <w:t>) indicates the largest value of all arguments and floor(x) is the greatest integer less than or equal to x.</w:t>
      </w:r>
    </w:p>
    <w:p w14:paraId="723F6417" w14:textId="77777777" w:rsidR="00A1115A" w:rsidRPr="001D0283" w:rsidRDefault="00A1115A" w:rsidP="00A1115A">
      <w:pPr>
        <w:pStyle w:val="EQ"/>
        <w:jc w:val="center"/>
        <w:rPr>
          <w:noProof w:val="0"/>
        </w:rPr>
      </w:pPr>
      <w:proofErr w:type="spellStart"/>
      <w:proofErr w:type="gramStart"/>
      <w:r w:rsidRPr="001D0283">
        <w:rPr>
          <w:noProof w:val="0"/>
        </w:rPr>
        <w:t>RB</w:t>
      </w:r>
      <w:r w:rsidRPr="001D0283">
        <w:rPr>
          <w:noProof w:val="0"/>
          <w:vertAlign w:val="subscript"/>
        </w:rPr>
        <w:t>Start,High</w:t>
      </w:r>
      <w:proofErr w:type="spellEnd"/>
      <w:proofErr w:type="gramEnd"/>
      <w:r w:rsidRPr="001D0283">
        <w:rPr>
          <w:noProof w:val="0"/>
        </w:rPr>
        <w:t xml:space="preserve"> = N</w:t>
      </w:r>
      <w:r w:rsidRPr="001D0283">
        <w:rPr>
          <w:noProof w:val="0"/>
          <w:vertAlign w:val="subscript"/>
        </w:rPr>
        <w:t>RB</w:t>
      </w:r>
      <w:r w:rsidRPr="001D0283">
        <w:rPr>
          <w:noProof w:val="0"/>
        </w:rPr>
        <w:t xml:space="preserve"> – </w:t>
      </w:r>
      <w:proofErr w:type="spellStart"/>
      <w:r w:rsidRPr="001D0283">
        <w:rPr>
          <w:noProof w:val="0"/>
        </w:rPr>
        <w:t>RB</w:t>
      </w:r>
      <w:r w:rsidRPr="001D0283">
        <w:rPr>
          <w:noProof w:val="0"/>
          <w:vertAlign w:val="subscript"/>
        </w:rPr>
        <w:t>Start,Low</w:t>
      </w:r>
      <w:proofErr w:type="spellEnd"/>
      <w:r w:rsidRPr="001D0283">
        <w:rPr>
          <w:noProof w:val="0"/>
        </w:rPr>
        <w:t xml:space="preserve"> – L</w:t>
      </w:r>
      <w:r w:rsidRPr="001D0283">
        <w:rPr>
          <w:noProof w:val="0"/>
          <w:vertAlign w:val="subscript"/>
        </w:rPr>
        <w:t>CRB</w:t>
      </w:r>
    </w:p>
    <w:p w14:paraId="04EFC54A" w14:textId="77777777" w:rsidR="00A1115A" w:rsidRPr="001D0283" w:rsidRDefault="00A1115A" w:rsidP="00A1115A">
      <w:r w:rsidRPr="001D0283">
        <w:t>The RB allocation is an Inner RB allocation if the following conditions are met</w:t>
      </w:r>
    </w:p>
    <w:p w14:paraId="7D704FF7" w14:textId="4AD8E780" w:rsidR="00A1115A" w:rsidRPr="001D0283" w:rsidRDefault="00A1115A" w:rsidP="00A1115A">
      <w:pPr>
        <w:pStyle w:val="EQ"/>
        <w:jc w:val="center"/>
        <w:rPr>
          <w:noProof w:val="0"/>
        </w:rPr>
      </w:pPr>
      <w:proofErr w:type="spellStart"/>
      <w:proofErr w:type="gramStart"/>
      <w:r w:rsidRPr="001D0283">
        <w:rPr>
          <w:noProof w:val="0"/>
        </w:rPr>
        <w:t>RB</w:t>
      </w:r>
      <w:r w:rsidRPr="001D0283">
        <w:rPr>
          <w:noProof w:val="0"/>
          <w:vertAlign w:val="subscript"/>
        </w:rPr>
        <w:t>Start,Low</w:t>
      </w:r>
      <w:proofErr w:type="spellEnd"/>
      <w:proofErr w:type="gramEnd"/>
      <w:r w:rsidRPr="001D0283">
        <w:rPr>
          <w:noProof w:val="0"/>
          <w:vertAlign w:val="subscript"/>
        </w:rPr>
        <w:t xml:space="preserve">  </w:t>
      </w:r>
      <w:r w:rsidRPr="001D0283">
        <w:rPr>
          <w:noProof w:val="0"/>
        </w:rPr>
        <w:t xml:space="preserve">≤  </w:t>
      </w:r>
      <w:proofErr w:type="spellStart"/>
      <w:r w:rsidRPr="001D0283">
        <w:rPr>
          <w:noProof w:val="0"/>
        </w:rPr>
        <w:t>RB</w:t>
      </w:r>
      <w:r w:rsidRPr="001D0283">
        <w:rPr>
          <w:noProof w:val="0"/>
          <w:vertAlign w:val="subscript"/>
        </w:rPr>
        <w:t>Start</w:t>
      </w:r>
      <w:proofErr w:type="spellEnd"/>
      <w:r w:rsidRPr="001D0283">
        <w:rPr>
          <w:noProof w:val="0"/>
          <w:vertAlign w:val="subscript"/>
        </w:rPr>
        <w:t xml:space="preserve"> </w:t>
      </w:r>
      <w:ins w:id="25" w:author="Skyworks" w:date="2025-08-15T21:34:00Z">
        <w:r w:rsidR="00345C94" w:rsidRPr="005B5068">
          <w:rPr>
            <w:noProof w:val="0"/>
          </w:rPr>
          <w:t>+ ceil(</w:t>
        </w:r>
        <w:proofErr w:type="spellStart"/>
        <w:r w:rsidR="00345C94" w:rsidRPr="005B5068">
          <w:t>Ext</w:t>
        </w:r>
        <w:r w:rsidR="00345C94" w:rsidRPr="005B5068">
          <w:rPr>
            <w:vertAlign w:val="subscript"/>
          </w:rPr>
          <w:t>Low</w:t>
        </w:r>
        <w:proofErr w:type="spellEnd"/>
        <w:r w:rsidR="00345C94" w:rsidRPr="005B5068">
          <w:rPr>
            <w:noProof w:val="0"/>
          </w:rPr>
          <w:t xml:space="preserve"> * N</w:t>
        </w:r>
        <w:r w:rsidR="00345C94" w:rsidRPr="005B5068">
          <w:rPr>
            <w:noProof w:val="0"/>
            <w:vertAlign w:val="subscript"/>
          </w:rPr>
          <w:t xml:space="preserve">RB </w:t>
        </w:r>
        <w:r w:rsidR="00345C94" w:rsidRPr="005B5068">
          <w:rPr>
            <w:noProof w:val="0"/>
          </w:rPr>
          <w:t>)</w:t>
        </w:r>
      </w:ins>
      <w:r w:rsidRPr="001D0283">
        <w:rPr>
          <w:noProof w:val="0"/>
          <w:vertAlign w:val="subscript"/>
        </w:rPr>
        <w:t xml:space="preserve"> </w:t>
      </w:r>
      <w:r w:rsidRPr="001D0283">
        <w:rPr>
          <w:noProof w:val="0"/>
        </w:rPr>
        <w:t xml:space="preserve">≤  </w:t>
      </w:r>
      <w:proofErr w:type="spellStart"/>
      <w:r w:rsidRPr="001D0283">
        <w:rPr>
          <w:noProof w:val="0"/>
        </w:rPr>
        <w:t>RB</w:t>
      </w:r>
      <w:r w:rsidRPr="001D0283">
        <w:rPr>
          <w:noProof w:val="0"/>
          <w:vertAlign w:val="subscript"/>
        </w:rPr>
        <w:t>Start,High</w:t>
      </w:r>
      <w:proofErr w:type="spellEnd"/>
      <w:ins w:id="26" w:author="Skyworks" w:date="2025-08-15T21:35:00Z">
        <w:r w:rsidR="00345C94">
          <w:rPr>
            <w:noProof w:val="0"/>
            <w:vertAlign w:val="subscript"/>
          </w:rPr>
          <w:t xml:space="preserve"> </w:t>
        </w:r>
        <w:r w:rsidR="00345C94" w:rsidRPr="005B5068">
          <w:rPr>
            <w:noProof w:val="0"/>
          </w:rPr>
          <w:t>+ ceil(</w:t>
        </w:r>
        <w:proofErr w:type="spellStart"/>
        <w:r w:rsidR="00345C94" w:rsidRPr="005B5068">
          <w:t>Ext</w:t>
        </w:r>
        <w:r w:rsidR="00345C94" w:rsidRPr="005B5068">
          <w:rPr>
            <w:vertAlign w:val="subscript"/>
          </w:rPr>
          <w:t>Low</w:t>
        </w:r>
        <w:proofErr w:type="spellEnd"/>
        <w:r w:rsidR="00345C94" w:rsidRPr="005B5068">
          <w:rPr>
            <w:noProof w:val="0"/>
          </w:rPr>
          <w:t xml:space="preserve"> * N</w:t>
        </w:r>
        <w:r w:rsidR="00345C94" w:rsidRPr="005B5068">
          <w:rPr>
            <w:noProof w:val="0"/>
            <w:vertAlign w:val="subscript"/>
          </w:rPr>
          <w:t xml:space="preserve">RB </w:t>
        </w:r>
        <w:r w:rsidR="00345C94" w:rsidRPr="005B5068">
          <w:rPr>
            <w:noProof w:val="0"/>
          </w:rPr>
          <w:t>) + ceil(</w:t>
        </w:r>
        <w:proofErr w:type="spellStart"/>
        <w:r w:rsidR="00345C94" w:rsidRPr="005B5068">
          <w:t>Ext</w:t>
        </w:r>
        <w:r w:rsidR="00345C94" w:rsidRPr="005B5068">
          <w:rPr>
            <w:vertAlign w:val="subscript"/>
          </w:rPr>
          <w:t>High</w:t>
        </w:r>
        <w:proofErr w:type="spellEnd"/>
        <w:r w:rsidR="00345C94" w:rsidRPr="005B5068">
          <w:rPr>
            <w:noProof w:val="0"/>
          </w:rPr>
          <w:t xml:space="preserve"> * N</w:t>
        </w:r>
        <w:r w:rsidR="00345C94" w:rsidRPr="005B5068">
          <w:rPr>
            <w:noProof w:val="0"/>
            <w:vertAlign w:val="subscript"/>
          </w:rPr>
          <w:t xml:space="preserve">RB </w:t>
        </w:r>
        <w:r w:rsidR="00345C94" w:rsidRPr="005B5068">
          <w:rPr>
            <w:noProof w:val="0"/>
          </w:rPr>
          <w:t>)</w:t>
        </w:r>
      </w:ins>
      <w:r w:rsidRPr="001D0283">
        <w:rPr>
          <w:noProof w:val="0"/>
        </w:rPr>
        <w:t>,</w:t>
      </w:r>
      <w:r w:rsidRPr="001D0283">
        <w:rPr>
          <w:noProof w:val="0"/>
          <w:vertAlign w:val="subscript"/>
        </w:rPr>
        <w:t xml:space="preserve"> </w:t>
      </w:r>
      <w:r w:rsidRPr="001D0283">
        <w:rPr>
          <w:noProof w:val="0"/>
        </w:rPr>
        <w:t>and</w:t>
      </w:r>
    </w:p>
    <w:p w14:paraId="58B8BDC0" w14:textId="57564721" w:rsidR="00A1115A" w:rsidRPr="001D0283" w:rsidRDefault="00A1115A" w:rsidP="00A1115A">
      <w:pPr>
        <w:pStyle w:val="EQ"/>
        <w:jc w:val="center"/>
        <w:rPr>
          <w:noProof w:val="0"/>
        </w:rPr>
      </w:pPr>
      <w:r w:rsidRPr="001D0283">
        <w:rPr>
          <w:noProof w:val="0"/>
        </w:rPr>
        <w:t>L</w:t>
      </w:r>
      <w:r w:rsidRPr="001D0283">
        <w:rPr>
          <w:noProof w:val="0"/>
          <w:vertAlign w:val="subscript"/>
        </w:rPr>
        <w:t xml:space="preserve">CRB </w:t>
      </w:r>
      <w:r w:rsidRPr="001D0283">
        <w:rPr>
          <w:noProof w:val="0"/>
        </w:rPr>
        <w:t xml:space="preserve">≤ </w:t>
      </w:r>
      <w:proofErr w:type="gramStart"/>
      <w:r w:rsidRPr="001D0283">
        <w:rPr>
          <w:noProof w:val="0"/>
        </w:rPr>
        <w:t>ceil(</w:t>
      </w:r>
      <w:proofErr w:type="gramEnd"/>
      <w:r w:rsidRPr="001D0283">
        <w:rPr>
          <w:noProof w:val="0"/>
        </w:rPr>
        <w:t>N</w:t>
      </w:r>
      <w:r w:rsidRPr="001D0283">
        <w:rPr>
          <w:noProof w:val="0"/>
          <w:vertAlign w:val="subscript"/>
        </w:rPr>
        <w:t>RB</w:t>
      </w:r>
      <w:r w:rsidRPr="001D0283">
        <w:rPr>
          <w:noProof w:val="0"/>
        </w:rPr>
        <w:t>/2)</w:t>
      </w:r>
      <w:ins w:id="27" w:author="Skyworks" w:date="2025-08-15T21:35:00Z">
        <w:r w:rsidR="00345C94" w:rsidRPr="00345C94">
          <w:rPr>
            <w:noProof w:val="0"/>
          </w:rPr>
          <w:t xml:space="preserve"> </w:t>
        </w:r>
        <w:r w:rsidR="00345C94" w:rsidRPr="005B5068">
          <w:rPr>
            <w:noProof w:val="0"/>
          </w:rPr>
          <w:t>+ ceil(</w:t>
        </w:r>
        <w:proofErr w:type="spellStart"/>
        <w:r w:rsidR="00345C94" w:rsidRPr="005B5068">
          <w:t>Ext</w:t>
        </w:r>
        <w:r w:rsidR="00345C94" w:rsidRPr="005B5068">
          <w:rPr>
            <w:vertAlign w:val="subscript"/>
          </w:rPr>
          <w:t>Low</w:t>
        </w:r>
        <w:proofErr w:type="spellEnd"/>
        <w:r w:rsidR="00345C94" w:rsidRPr="005B5068">
          <w:rPr>
            <w:noProof w:val="0"/>
          </w:rPr>
          <w:t xml:space="preserve"> * N</w:t>
        </w:r>
        <w:r w:rsidR="00345C94" w:rsidRPr="005B5068">
          <w:rPr>
            <w:noProof w:val="0"/>
            <w:vertAlign w:val="subscript"/>
          </w:rPr>
          <w:t>RB</w:t>
        </w:r>
        <w:r w:rsidR="00345C94" w:rsidRPr="005B5068">
          <w:rPr>
            <w:noProof w:val="0"/>
          </w:rPr>
          <w:t>/2) + ceil(</w:t>
        </w:r>
        <w:proofErr w:type="spellStart"/>
        <w:r w:rsidR="00345C94" w:rsidRPr="005B5068">
          <w:t>Ext</w:t>
        </w:r>
        <w:r w:rsidR="00345C94" w:rsidRPr="005B5068">
          <w:rPr>
            <w:vertAlign w:val="subscript"/>
          </w:rPr>
          <w:t>High</w:t>
        </w:r>
        <w:proofErr w:type="spellEnd"/>
        <w:r w:rsidR="00345C94" w:rsidRPr="005B5068">
          <w:rPr>
            <w:noProof w:val="0"/>
          </w:rPr>
          <w:t xml:space="preserve"> * N</w:t>
        </w:r>
        <w:r w:rsidR="00345C94" w:rsidRPr="005B5068">
          <w:rPr>
            <w:noProof w:val="0"/>
            <w:vertAlign w:val="subscript"/>
          </w:rPr>
          <w:t>RB</w:t>
        </w:r>
        <w:r w:rsidR="00345C94" w:rsidRPr="005B5068">
          <w:rPr>
            <w:noProof w:val="0"/>
          </w:rPr>
          <w:t>/2)</w:t>
        </w:r>
      </w:ins>
    </w:p>
    <w:p w14:paraId="425454E1" w14:textId="77777777" w:rsidR="00A1115A" w:rsidRDefault="00A1115A" w:rsidP="00A1115A">
      <w:pPr>
        <w:rPr>
          <w:ins w:id="28" w:author="Skyworks" w:date="2025-08-15T21:36:00Z"/>
        </w:rPr>
      </w:pPr>
      <w:r w:rsidRPr="001D0283">
        <w:t>where ceil(x) is the smallest integer greater than or equal to x.</w:t>
      </w:r>
    </w:p>
    <w:p w14:paraId="63DE2A5B" w14:textId="77777777" w:rsidR="00345C94" w:rsidRPr="005B5068" w:rsidRDefault="00345C94" w:rsidP="00345C94">
      <w:pPr>
        <w:rPr>
          <w:ins w:id="29" w:author="Skyworks" w:date="2025-08-15T21:36:00Z"/>
        </w:rPr>
      </w:pPr>
      <w:ins w:id="30" w:author="Skyworks" w:date="2025-08-15T21:36:00Z">
        <w:r w:rsidRPr="005B5068">
          <w:lastRenderedPageBreak/>
          <w:t xml:space="preserve">where </w:t>
        </w:r>
        <w:proofErr w:type="spellStart"/>
        <w:r w:rsidRPr="005B5068">
          <w:t>Ext</w:t>
        </w:r>
        <w:r w:rsidRPr="005B5068">
          <w:rPr>
            <w:vertAlign w:val="subscript"/>
          </w:rPr>
          <w:t>Low</w:t>
        </w:r>
        <w:proofErr w:type="spellEnd"/>
        <w:r w:rsidRPr="005B5068">
          <w:t xml:space="preserve"> and </w:t>
        </w:r>
        <w:proofErr w:type="spellStart"/>
        <w:r w:rsidRPr="005B5068">
          <w:t>Ext</w:t>
        </w:r>
        <w:r w:rsidRPr="005B5068">
          <w:rPr>
            <w:vertAlign w:val="subscript"/>
          </w:rPr>
          <w:t>High</w:t>
        </w:r>
        <w:proofErr w:type="spellEnd"/>
        <w:r w:rsidRPr="005B5068">
          <w:t xml:space="preserve"> are the lower and higher frequency extension ratios signalled to UEs supporting the MPR reduction capability for all channel bandwidths except 3 MHz and 7 MHz by the {</w:t>
        </w:r>
        <w:proofErr w:type="spellStart"/>
        <w:r w:rsidRPr="005B5068">
          <w:t>Ext</w:t>
        </w:r>
        <w:r w:rsidRPr="005B5068">
          <w:rPr>
            <w:vertAlign w:val="subscript"/>
          </w:rPr>
          <w:t>Low</w:t>
        </w:r>
        <w:proofErr w:type="spellEnd"/>
        <w:r w:rsidRPr="005B5068">
          <w:t xml:space="preserve">, </w:t>
        </w:r>
        <w:proofErr w:type="spellStart"/>
        <w:r w:rsidRPr="005B5068">
          <w:t>Ext</w:t>
        </w:r>
        <w:r w:rsidRPr="005B5068">
          <w:rPr>
            <w:vertAlign w:val="subscript"/>
          </w:rPr>
          <w:t>High</w:t>
        </w:r>
        <w:proofErr w:type="spellEnd"/>
        <w:r w:rsidRPr="005B5068">
          <w:t>} extension ratio couplet:</w:t>
        </w:r>
      </w:ins>
    </w:p>
    <w:p w14:paraId="5D0BD812" w14:textId="77777777" w:rsidR="00345C94" w:rsidRPr="005B5068" w:rsidRDefault="00345C94" w:rsidP="00345C94">
      <w:pPr>
        <w:pStyle w:val="ListParagraph"/>
        <w:numPr>
          <w:ilvl w:val="0"/>
          <w:numId w:val="50"/>
        </w:numPr>
        <w:ind w:firstLineChars="0"/>
        <w:rPr>
          <w:ins w:id="31" w:author="Skyworks" w:date="2025-08-15T21:36:00Z"/>
        </w:rPr>
      </w:pPr>
      <w:ins w:id="32" w:author="Skyworks" w:date="2025-08-15T21:36:00Z">
        <w:r w:rsidRPr="005B5068">
          <w:t>For UEs not supporting the optional MPR reduction capability the default extension ratio couplet is {0,0}</w:t>
        </w:r>
      </w:ins>
    </w:p>
    <w:p w14:paraId="2A6D23C6" w14:textId="77777777" w:rsidR="00345C94" w:rsidRPr="005B5068" w:rsidRDefault="00345C94" w:rsidP="00345C94">
      <w:pPr>
        <w:pStyle w:val="ListParagraph"/>
        <w:numPr>
          <w:ilvl w:val="0"/>
          <w:numId w:val="50"/>
        </w:numPr>
        <w:ind w:firstLineChars="0"/>
        <w:rPr>
          <w:ins w:id="33" w:author="Skyworks" w:date="2025-08-15T21:36:00Z"/>
        </w:rPr>
      </w:pPr>
      <w:ins w:id="34" w:author="Skyworks" w:date="2025-08-15T21:36:00Z">
        <w:r w:rsidRPr="005B5068">
          <w:t>For UEs supporting the MPR reduction capability not receiving a valid extension ratio couplet, the extension ratio couplet is set to {0,0}</w:t>
        </w:r>
      </w:ins>
    </w:p>
    <w:p w14:paraId="380238B9" w14:textId="77777777" w:rsidR="00345C94" w:rsidRPr="005B5068" w:rsidRDefault="00345C94" w:rsidP="00345C94">
      <w:pPr>
        <w:pStyle w:val="ListParagraph"/>
        <w:numPr>
          <w:ilvl w:val="0"/>
          <w:numId w:val="50"/>
        </w:numPr>
        <w:ind w:firstLineChars="0"/>
        <w:rPr>
          <w:ins w:id="35" w:author="Skyworks" w:date="2025-08-15T21:36:00Z"/>
        </w:rPr>
      </w:pPr>
      <w:ins w:id="36" w:author="Skyworks" w:date="2025-08-15T21:36:00Z">
        <w:r w:rsidRPr="005B5068">
          <w:t>For UE supporting “half extension” MPR reduction capability the valid {</w:t>
        </w:r>
        <w:proofErr w:type="spellStart"/>
        <w:proofErr w:type="gramStart"/>
        <w:r w:rsidRPr="005B5068">
          <w:t>Ext</w:t>
        </w:r>
        <w:r w:rsidRPr="005B5068">
          <w:rPr>
            <w:vertAlign w:val="subscript"/>
          </w:rPr>
          <w:t>Low</w:t>
        </w:r>
        <w:r w:rsidRPr="005B5068">
          <w:t>,Ext</w:t>
        </w:r>
        <w:r w:rsidRPr="005B5068">
          <w:rPr>
            <w:vertAlign w:val="subscript"/>
          </w:rPr>
          <w:t>High</w:t>
        </w:r>
        <w:proofErr w:type="spellEnd"/>
        <w:proofErr w:type="gramEnd"/>
        <w:r w:rsidRPr="005B5068">
          <w:t>} extension ratio couplets are: {0,1/2}, {1/2,0}, {1/2,1/2}</w:t>
        </w:r>
      </w:ins>
    </w:p>
    <w:p w14:paraId="1AAD18FB" w14:textId="438891D1" w:rsidR="00345C94" w:rsidRPr="001D0283" w:rsidRDefault="00345C94" w:rsidP="00A1115A">
      <w:pPr>
        <w:pStyle w:val="ListParagraph"/>
        <w:numPr>
          <w:ilvl w:val="0"/>
          <w:numId w:val="50"/>
        </w:numPr>
        <w:ind w:firstLineChars="0"/>
      </w:pPr>
      <w:ins w:id="37" w:author="Skyworks" w:date="2025-08-15T21:36:00Z">
        <w:r w:rsidRPr="005B5068">
          <w:t>For UE additionally supporting “fourth extension” MPR reduction capability the valid additional {</w:t>
        </w:r>
        <w:proofErr w:type="spellStart"/>
        <w:proofErr w:type="gramStart"/>
        <w:r w:rsidRPr="005B5068">
          <w:t>Ext</w:t>
        </w:r>
        <w:r w:rsidRPr="005B5068">
          <w:rPr>
            <w:vertAlign w:val="subscript"/>
          </w:rPr>
          <w:t>Low</w:t>
        </w:r>
        <w:r w:rsidRPr="005B5068">
          <w:t>,Ext</w:t>
        </w:r>
        <w:r w:rsidRPr="005B5068">
          <w:rPr>
            <w:vertAlign w:val="subscript"/>
          </w:rPr>
          <w:t>High</w:t>
        </w:r>
        <w:proofErr w:type="spellEnd"/>
        <w:proofErr w:type="gramEnd"/>
        <w:r w:rsidRPr="005B5068">
          <w:t>} extension ratio couplets are: {0,1/4}, {1/4,0}, {1/4,1/4}, {1/4,1/2}, {1/2,1/4}</w:t>
        </w:r>
      </w:ins>
    </w:p>
    <w:p w14:paraId="7597CA10" w14:textId="77777777" w:rsidR="00CF634C" w:rsidRDefault="00CF634C" w:rsidP="00CF634C">
      <w:pPr>
        <w:rPr>
          <w:ins w:id="38" w:author="Skyworks" w:date="2025-08-15T21:36:00Z"/>
        </w:rPr>
      </w:pPr>
      <w:r w:rsidRPr="001D0283">
        <w:t xml:space="preserve">An Edge RB allocation is </w:t>
      </w:r>
      <w:r w:rsidRPr="001D0283">
        <w:rPr>
          <w:rFonts w:hint="eastAsia"/>
          <w:lang w:eastAsia="zh-CN"/>
        </w:rPr>
        <w:t xml:space="preserve">the </w:t>
      </w:r>
      <w:r w:rsidRPr="001D0283">
        <w:t>one for which the RB</w:t>
      </w:r>
      <w:r w:rsidRPr="001D0283">
        <w:rPr>
          <w:rFonts w:hint="eastAsia"/>
          <w:lang w:eastAsia="zh-CN"/>
        </w:rPr>
        <w:t>(</w:t>
      </w:r>
      <w:r w:rsidRPr="001D0283">
        <w:t>s</w:t>
      </w:r>
      <w:r w:rsidRPr="001D0283">
        <w:rPr>
          <w:rFonts w:hint="eastAsia"/>
          <w:lang w:eastAsia="zh-CN"/>
        </w:rPr>
        <w:t>)</w:t>
      </w:r>
      <w:r w:rsidRPr="001D0283">
        <w:t xml:space="preserve"> </w:t>
      </w:r>
      <w:r w:rsidRPr="001D0283">
        <w:rPr>
          <w:rFonts w:hint="eastAsia"/>
          <w:lang w:eastAsia="zh-CN"/>
        </w:rPr>
        <w:t>is (</w:t>
      </w:r>
      <w:r w:rsidRPr="001D0283">
        <w:t>are</w:t>
      </w:r>
      <w:r w:rsidRPr="001D0283">
        <w:rPr>
          <w:rFonts w:hint="eastAsia"/>
          <w:lang w:eastAsia="zh-CN"/>
        </w:rPr>
        <w:t>)</w:t>
      </w:r>
      <w:r w:rsidRPr="001D0283">
        <w:t xml:space="preserve"> allocated at the lowermost or uppermost edge of the channel L</w:t>
      </w:r>
      <w:r w:rsidRPr="001D0283">
        <w:rPr>
          <w:vertAlign w:val="subscript"/>
        </w:rPr>
        <w:t>CRB</w:t>
      </w:r>
      <w:r w:rsidRPr="001D0283">
        <w:t xml:space="preserve"> ≤ 2 RBs, except for PC1 UE supporting other bands than n14.</w:t>
      </w:r>
    </w:p>
    <w:p w14:paraId="27847979" w14:textId="77777777" w:rsidR="00345C94" w:rsidRPr="005B5068" w:rsidRDefault="00345C94" w:rsidP="00345C94">
      <w:pPr>
        <w:rPr>
          <w:ins w:id="39" w:author="Skyworks" w:date="2025-08-15T21:36:00Z"/>
        </w:rPr>
      </w:pPr>
      <w:ins w:id="40" w:author="Skyworks" w:date="2025-08-15T21:36:00Z">
        <w:r w:rsidRPr="005B5068">
          <w:t>For UEs supporting the optional MPR reduction capability, Edge RB allocations are only defined for {</w:t>
        </w:r>
        <w:proofErr w:type="spellStart"/>
        <w:r w:rsidRPr="005B5068">
          <w:t>Ext</w:t>
        </w:r>
        <w:r w:rsidRPr="005B5068">
          <w:rPr>
            <w:vertAlign w:val="subscript"/>
          </w:rPr>
          <w:t>Low</w:t>
        </w:r>
        <w:proofErr w:type="spellEnd"/>
        <w:r w:rsidRPr="005B5068">
          <w:t xml:space="preserve">, </w:t>
        </w:r>
        <w:proofErr w:type="spellStart"/>
        <w:r w:rsidRPr="005B5068">
          <w:t>Ext</w:t>
        </w:r>
        <w:r w:rsidRPr="005B5068">
          <w:rPr>
            <w:vertAlign w:val="subscript"/>
          </w:rPr>
          <w:t>High</w:t>
        </w:r>
        <w:proofErr w:type="spellEnd"/>
        <w:r w:rsidRPr="005B5068">
          <w:t xml:space="preserve">} extension ratio couplet {0,1/2}, {1/2,0}, {0,1/4}, {1/4,0} at the lowermost or uppermost edge of the channel for </w:t>
        </w:r>
        <w:proofErr w:type="spellStart"/>
        <w:r w:rsidRPr="005B5068">
          <w:t>Ext</w:t>
        </w:r>
        <w:r w:rsidRPr="005B5068">
          <w:rPr>
            <w:vertAlign w:val="subscript"/>
          </w:rPr>
          <w:t>Low</w:t>
        </w:r>
        <w:proofErr w:type="spellEnd"/>
        <w:r w:rsidRPr="005B5068">
          <w:t xml:space="preserve"> = 0 and </w:t>
        </w:r>
        <w:proofErr w:type="spellStart"/>
        <w:r w:rsidRPr="005B5068">
          <w:t>Ext</w:t>
        </w:r>
        <w:r w:rsidRPr="005B5068">
          <w:rPr>
            <w:vertAlign w:val="subscript"/>
          </w:rPr>
          <w:t>High</w:t>
        </w:r>
        <w:proofErr w:type="spellEnd"/>
        <w:r w:rsidRPr="005B5068">
          <w:rPr>
            <w:vertAlign w:val="subscript"/>
          </w:rPr>
          <w:t xml:space="preserve"> </w:t>
        </w:r>
        <w:r w:rsidRPr="005B5068">
          <w:t>= 0 respectively.</w:t>
        </w:r>
      </w:ins>
    </w:p>
    <w:p w14:paraId="39CA2666" w14:textId="0D72D5B0" w:rsidR="00345C94" w:rsidRPr="001D0283" w:rsidRDefault="00345C94" w:rsidP="00CF634C">
      <w:ins w:id="41" w:author="Skyworks" w:date="2025-08-15T21:36:00Z">
        <w:r w:rsidRPr="005B5068">
          <w:t>Any allocation that is not an Inner or Edge allocation is an Outer allocation.</w:t>
        </w:r>
      </w:ins>
    </w:p>
    <w:p w14:paraId="407903BD" w14:textId="36849F2F" w:rsidR="00B857C7" w:rsidRPr="00137803" w:rsidRDefault="00B857C7" w:rsidP="00B857C7">
      <w:pPr>
        <w:jc w:val="center"/>
        <w:rPr>
          <w:color w:val="FF0000"/>
          <w:sz w:val="40"/>
          <w:szCs w:val="40"/>
        </w:rPr>
      </w:pPr>
      <w:r w:rsidRPr="00A32BEF">
        <w:rPr>
          <w:color w:val="FF0000"/>
          <w:sz w:val="40"/>
          <w:szCs w:val="40"/>
        </w:rPr>
        <w:t>&lt;</w:t>
      </w:r>
      <w:r>
        <w:rPr>
          <w:color w:val="FF0000"/>
          <w:sz w:val="40"/>
          <w:szCs w:val="40"/>
        </w:rPr>
        <w:t>Next</w:t>
      </w:r>
      <w:r>
        <w:rPr>
          <w:color w:val="FF0000"/>
          <w:sz w:val="40"/>
          <w:szCs w:val="40"/>
        </w:rPr>
        <w:t xml:space="preserve"> change</w:t>
      </w:r>
      <w:r w:rsidRPr="00A32BEF">
        <w:rPr>
          <w:color w:val="FF0000"/>
          <w:sz w:val="40"/>
          <w:szCs w:val="40"/>
        </w:rPr>
        <w:t>&gt;</w:t>
      </w:r>
    </w:p>
    <w:p w14:paraId="2D4637D6" w14:textId="77777777" w:rsidR="00A1115A" w:rsidRPr="001D0283" w:rsidRDefault="00A1115A" w:rsidP="00A1115A">
      <w:pPr>
        <w:pStyle w:val="Heading3"/>
        <w:rPr>
          <w:lang w:eastAsia="zh-CN"/>
        </w:rPr>
      </w:pPr>
      <w:bookmarkStart w:id="42" w:name="_Hlk508786292"/>
      <w:bookmarkStart w:id="43" w:name="_Toc21344283"/>
      <w:bookmarkStart w:id="44" w:name="_Toc29801769"/>
      <w:bookmarkStart w:id="45" w:name="_Toc29802193"/>
      <w:bookmarkStart w:id="46" w:name="_Toc29802818"/>
      <w:bookmarkStart w:id="47" w:name="_Toc36107560"/>
      <w:bookmarkStart w:id="48" w:name="_Toc37251326"/>
      <w:bookmarkStart w:id="49" w:name="_Toc45888141"/>
      <w:bookmarkStart w:id="50" w:name="_Toc45888740"/>
      <w:bookmarkStart w:id="51" w:name="_Toc61367385"/>
      <w:bookmarkStart w:id="52" w:name="_Toc61372768"/>
      <w:bookmarkStart w:id="53" w:name="_Toc68230709"/>
      <w:bookmarkStart w:id="54" w:name="_Toc69084122"/>
      <w:bookmarkStart w:id="55" w:name="_Toc75467132"/>
      <w:bookmarkStart w:id="56" w:name="_Toc76509154"/>
      <w:bookmarkStart w:id="57" w:name="_Toc76718144"/>
      <w:bookmarkStart w:id="58" w:name="_Toc83580454"/>
      <w:bookmarkStart w:id="59" w:name="_Toc84404963"/>
      <w:bookmarkStart w:id="60" w:name="_Toc84413572"/>
      <w:r w:rsidRPr="001D0283">
        <w:t>6.2</w:t>
      </w:r>
      <w:r w:rsidRPr="001D0283">
        <w:rPr>
          <w:rFonts w:hint="eastAsia"/>
          <w:lang w:eastAsia="zh-CN"/>
        </w:rPr>
        <w:t>D.2</w:t>
      </w:r>
      <w:r w:rsidRPr="001D0283">
        <w:rPr>
          <w:lang w:eastAsia="zh-CN"/>
        </w:rPr>
        <w:tab/>
        <w:t xml:space="preserve">UE </w:t>
      </w:r>
      <w:r w:rsidRPr="001D0283">
        <w:t>maximum output power reduction</w:t>
      </w:r>
      <w:r w:rsidRPr="001D0283">
        <w:rPr>
          <w:lang w:eastAsia="zh-CN"/>
        </w:rPr>
        <w:t xml:space="preserve"> </w:t>
      </w:r>
      <w:r w:rsidRPr="001D0283">
        <w:t xml:space="preserve">for </w:t>
      </w:r>
      <w:r w:rsidRPr="001D0283">
        <w:rPr>
          <w:rFonts w:hint="eastAsia"/>
          <w:lang w:eastAsia="zh-CN"/>
        </w:rPr>
        <w:t>UL MIMO</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5B458D19" w14:textId="7724BD20" w:rsidR="001450A6" w:rsidRPr="001D0283" w:rsidRDefault="00920E01" w:rsidP="001450A6">
      <w:bookmarkStart w:id="61" w:name="_Toc21344284"/>
      <w:bookmarkStart w:id="62" w:name="_Toc29801770"/>
      <w:bookmarkStart w:id="63" w:name="_Toc29802194"/>
      <w:bookmarkStart w:id="64" w:name="_Toc29802819"/>
      <w:bookmarkStart w:id="65" w:name="_Toc36107561"/>
      <w:bookmarkStart w:id="66" w:name="_Toc37251327"/>
      <w:bookmarkStart w:id="67" w:name="_Toc45888142"/>
      <w:bookmarkStart w:id="68" w:name="_Toc45888741"/>
      <w:bookmarkStart w:id="69" w:name="_Toc61367386"/>
      <w:bookmarkStart w:id="70" w:name="_Toc61372769"/>
      <w:bookmarkStart w:id="71" w:name="_Toc68230710"/>
      <w:bookmarkStart w:id="72" w:name="_Toc69084123"/>
      <w:bookmarkStart w:id="73" w:name="_Toc75467133"/>
      <w:bookmarkStart w:id="74" w:name="_Toc76509155"/>
      <w:bookmarkStart w:id="75" w:name="_Toc76718145"/>
      <w:bookmarkStart w:id="76" w:name="_Toc83580455"/>
      <w:bookmarkStart w:id="77" w:name="_Toc84404964"/>
      <w:bookmarkStart w:id="78" w:name="_Toc84413573"/>
      <w:r w:rsidRPr="00A1115A">
        <w:t xml:space="preserve">For UE with two </w:t>
      </w:r>
      <w:r>
        <w:t>or four</w:t>
      </w:r>
      <w:r w:rsidRPr="00A1115A">
        <w:t xml:space="preserve"> transmit antenna connectors in closed-loop spatial multiplexing scheme, the allowed Maximum Power Reduction (MPR) for the maximum output power in Table 6.2</w:t>
      </w:r>
      <w:r w:rsidRPr="00A1115A">
        <w:rPr>
          <w:rFonts w:hint="eastAsia"/>
          <w:lang w:eastAsia="zh-CN"/>
        </w:rPr>
        <w:t>D</w:t>
      </w:r>
      <w:r w:rsidRPr="00A1115A">
        <w:t>.</w:t>
      </w:r>
      <w:r w:rsidRPr="00A1115A">
        <w:rPr>
          <w:rFonts w:hint="eastAsia"/>
          <w:lang w:eastAsia="zh-CN"/>
        </w:rPr>
        <w:t>1</w:t>
      </w:r>
      <w:r w:rsidRPr="00A1115A">
        <w:t>-1 is specified in Table 6.2.2-1</w:t>
      </w:r>
      <w:r>
        <w:t xml:space="preserve">for PC3, </w:t>
      </w:r>
      <w:r w:rsidRPr="00A1115A">
        <w:t>Table 6.2</w:t>
      </w:r>
      <w:r>
        <w:t>D</w:t>
      </w:r>
      <w:r w:rsidRPr="00A1115A">
        <w:t>.2-1</w:t>
      </w:r>
      <w:r>
        <w:t xml:space="preserve"> for 2Tx PC2 when </w:t>
      </w:r>
      <w:r w:rsidRPr="00646211">
        <w:t>the</w:t>
      </w:r>
      <w:r w:rsidRPr="00860B33">
        <w:t xml:space="preserve"> UE does not indicate</w:t>
      </w:r>
      <w:r w:rsidRPr="00646211">
        <w:t xml:space="preserve"> </w:t>
      </w:r>
      <w:r w:rsidRPr="00860B33">
        <w:t xml:space="preserve">ul-FullPwrMode-r16 </w:t>
      </w:r>
      <w:r w:rsidRPr="00CC5319">
        <w:t>or ul-FullPwrMode2-TPMIGroup-r16</w:t>
      </w:r>
      <w:r>
        <w:t xml:space="preserve"> </w:t>
      </w:r>
      <w:r w:rsidRPr="00860B33">
        <w:t xml:space="preserve">for the band and Table 6.2.2-2 for 2Tx PC2 when </w:t>
      </w:r>
      <w:r w:rsidRPr="00646211">
        <w:t xml:space="preserve">the UE indicates ul-FullPwrMode-r16 </w:t>
      </w:r>
      <w:r w:rsidRPr="003B3F9B">
        <w:t>or ul-FullPwrMode2-TPMIGroup-r16</w:t>
      </w:r>
      <w:r>
        <w:t xml:space="preserve"> </w:t>
      </w:r>
      <w:r w:rsidRPr="00646211">
        <w:t>for the band</w:t>
      </w:r>
      <w:r>
        <w:t xml:space="preserve">, </w:t>
      </w:r>
      <w:r w:rsidRPr="00A1115A">
        <w:t>Table 6.2</w:t>
      </w:r>
      <w:r>
        <w:t>D</w:t>
      </w:r>
      <w:r w:rsidRPr="00A1115A">
        <w:t>.2-</w:t>
      </w:r>
      <w:r>
        <w:t xml:space="preserve">2 and </w:t>
      </w:r>
      <w:r w:rsidRPr="00A1115A">
        <w:t>Table 6.2</w:t>
      </w:r>
      <w:r>
        <w:t>D</w:t>
      </w:r>
      <w:r w:rsidRPr="00A1115A">
        <w:t>.2-</w:t>
      </w:r>
      <w:r>
        <w:t>3 for PC1.5</w:t>
      </w:r>
      <w:r w:rsidRPr="00C839C7">
        <w:t xml:space="preserve"> </w:t>
      </w:r>
      <w:r>
        <w:t>with 2Tx, Table 6.2D.2-4</w:t>
      </w:r>
      <w:r>
        <w:rPr>
          <w:lang w:eastAsia="zh-CN"/>
        </w:rPr>
        <w:t xml:space="preserve">, </w:t>
      </w:r>
      <w:r>
        <w:t>6.2D.2-5 for PC1.5 with 4 Tx respectively</w:t>
      </w:r>
      <w:r w:rsidRPr="00A1115A">
        <w:t xml:space="preserve">. </w:t>
      </w:r>
      <w:r>
        <w:t>For UE power class 1.5</w:t>
      </w:r>
      <w:r w:rsidRPr="00C839C7">
        <w:t xml:space="preserve"> </w:t>
      </w:r>
      <w:r>
        <w:t xml:space="preserve">with 2Tx, the allowed maximum power reduction (MPR) defined in </w:t>
      </w:r>
      <w:r w:rsidRPr="00A1115A">
        <w:t>Table 6.2</w:t>
      </w:r>
      <w:r>
        <w:t>D</w:t>
      </w:r>
      <w:r w:rsidRPr="00A1115A">
        <w:t>.2-</w:t>
      </w:r>
      <w:r>
        <w:t xml:space="preserve">3 is in accordance with the indicated </w:t>
      </w:r>
      <w:r w:rsidR="00064E35" w:rsidRPr="004142C0">
        <w:rPr>
          <w:i/>
          <w:iCs/>
          <w:noProof/>
        </w:rPr>
        <w:t>modifiedMPR-Behaviour</w:t>
      </w:r>
      <w:r>
        <w:t xml:space="preserve"> specified in Table L.1-1 for channel bandwidths </w:t>
      </w:r>
      <w:r w:rsidRPr="00CB116D">
        <w:t xml:space="preserve">≤ 100 </w:t>
      </w:r>
      <w:proofErr w:type="spellStart"/>
      <w:r w:rsidRPr="00CB116D">
        <w:t>MHz</w:t>
      </w:r>
      <w:r w:rsidRPr="00A1115A">
        <w:t>.</w:t>
      </w:r>
      <w:proofErr w:type="spellEnd"/>
      <w:r w:rsidRPr="00A1115A">
        <w:t xml:space="preserve"> The requirements shall be met with UL MIMO configurations defined in Table 6.2</w:t>
      </w:r>
      <w:r w:rsidRPr="00A1115A">
        <w:rPr>
          <w:rFonts w:hint="eastAsia"/>
          <w:lang w:eastAsia="zh-CN"/>
        </w:rPr>
        <w:t>D</w:t>
      </w:r>
      <w:r w:rsidRPr="00A1115A">
        <w:t>.</w:t>
      </w:r>
      <w:r w:rsidRPr="00A1115A">
        <w:rPr>
          <w:rFonts w:hint="eastAsia"/>
          <w:lang w:eastAsia="zh-CN"/>
        </w:rPr>
        <w:t>1</w:t>
      </w:r>
      <w:r w:rsidRPr="00A1115A">
        <w:t xml:space="preserve">-2. </w:t>
      </w:r>
      <w:r w:rsidR="00117EAF" w:rsidRPr="00A1115A">
        <w:t xml:space="preserve">For UE supporting UL MIMO, the maximum output power is defined as the sum of the maximum output power from </w:t>
      </w:r>
      <w:r w:rsidR="00117EAF">
        <w:rPr>
          <w:rFonts w:hint="eastAsia"/>
          <w:lang w:eastAsia="zh-CN"/>
        </w:rPr>
        <w:t>all</w:t>
      </w:r>
      <w:r w:rsidR="00117EAF" w:rsidRPr="00A1115A">
        <w:t xml:space="preserve"> UE antenna connectors.</w:t>
      </w:r>
    </w:p>
    <w:p w14:paraId="3E614C38" w14:textId="5E5EADC0" w:rsidR="007848A7" w:rsidRPr="001D0283" w:rsidRDefault="003A2DA5" w:rsidP="00741917">
      <w:pPr>
        <w:keepNext/>
        <w:keepLines/>
      </w:pPr>
      <w:r w:rsidRPr="00A1115A">
        <w:t>For UE support uplink full power transmission (</w:t>
      </w:r>
      <w:proofErr w:type="spellStart"/>
      <w:r w:rsidRPr="00A1115A">
        <w:t>ULFPTx</w:t>
      </w:r>
      <w:proofErr w:type="spellEnd"/>
      <w:r w:rsidRPr="00A1115A">
        <w:t>) for UL MIMO</w:t>
      </w:r>
      <w:r>
        <w:t xml:space="preserve"> except </w:t>
      </w:r>
      <w:r w:rsidRPr="003F69E2">
        <w:t xml:space="preserve">the feature </w:t>
      </w:r>
      <w:r w:rsidRPr="00F24C0B">
        <w:rPr>
          <w:i/>
          <w:iCs/>
        </w:rPr>
        <w:t>ul-FullPwrMode-r16</w:t>
      </w:r>
      <w:r w:rsidRPr="003F69E2">
        <w:t xml:space="preserve"> or </w:t>
      </w:r>
      <w:r w:rsidRPr="00F24C0B">
        <w:rPr>
          <w:i/>
          <w:iCs/>
        </w:rPr>
        <w:t>ul-FullPwrMode2-TPMIGroup-r16</w:t>
      </w:r>
      <w:r w:rsidRPr="00A1115A">
        <w:t>, the allowed MPR for the maximum output power in Table 6.2</w:t>
      </w:r>
      <w:r w:rsidRPr="00A1115A">
        <w:rPr>
          <w:rFonts w:hint="eastAsia"/>
          <w:lang w:eastAsia="zh-CN"/>
        </w:rPr>
        <w:t>D</w:t>
      </w:r>
      <w:r w:rsidRPr="00A1115A">
        <w:t>.</w:t>
      </w:r>
      <w:r w:rsidRPr="00A1115A">
        <w:rPr>
          <w:rFonts w:hint="eastAsia"/>
          <w:lang w:eastAsia="zh-CN"/>
        </w:rPr>
        <w:t>1</w:t>
      </w:r>
      <w:r w:rsidRPr="00A1115A">
        <w:t>-1 is specified in Table 6.2.2-1</w:t>
      </w:r>
      <w:r w:rsidRPr="00D901D3">
        <w:t xml:space="preserve"> </w:t>
      </w:r>
      <w:r>
        <w:t xml:space="preserve">for PC3, </w:t>
      </w:r>
      <w:r w:rsidRPr="00A1115A">
        <w:t>Table 6.2</w:t>
      </w:r>
      <w:r>
        <w:t>D</w:t>
      </w:r>
      <w:r w:rsidRPr="00A1115A">
        <w:t>.2-1</w:t>
      </w:r>
      <w:r>
        <w:t xml:space="preserve"> when </w:t>
      </w:r>
      <w:proofErr w:type="spellStart"/>
      <w:r w:rsidRPr="00D901D3">
        <w:rPr>
          <w:i/>
        </w:rPr>
        <w:t>TxD</w:t>
      </w:r>
      <w:proofErr w:type="spellEnd"/>
      <w:r>
        <w:t xml:space="preserve"> is indicated and </w:t>
      </w:r>
      <w:r w:rsidRPr="00A1115A">
        <w:t xml:space="preserve">Table 6.2.2-2 </w:t>
      </w:r>
      <w:r>
        <w:t xml:space="preserve"> when </w:t>
      </w:r>
      <w:proofErr w:type="spellStart"/>
      <w:r w:rsidRPr="00D901D3">
        <w:rPr>
          <w:i/>
        </w:rPr>
        <w:t>TxD</w:t>
      </w:r>
      <w:proofErr w:type="spellEnd"/>
      <w:r>
        <w:t xml:space="preserve"> is not indicated for PC2 , </w:t>
      </w:r>
      <w:r w:rsidRPr="00A1115A">
        <w:t>Table 6.2</w:t>
      </w:r>
      <w:r>
        <w:t>D</w:t>
      </w:r>
      <w:r w:rsidRPr="00A1115A">
        <w:t>.2-</w:t>
      </w:r>
      <w:r>
        <w:t xml:space="preserve">2 and </w:t>
      </w:r>
      <w:r w:rsidRPr="00A1115A">
        <w:t>Table 6.2</w:t>
      </w:r>
      <w:r>
        <w:t>D</w:t>
      </w:r>
      <w:r w:rsidRPr="00A1115A">
        <w:t>.2</w:t>
      </w:r>
      <w:r w:rsidRPr="00A1665A">
        <w:t xml:space="preserve">-3 for PC1.5 </w:t>
      </w:r>
      <w:r>
        <w:t>with 2Tx, Table 6.2D.2-4</w:t>
      </w:r>
      <w:r>
        <w:rPr>
          <w:lang w:eastAsia="zh-CN"/>
        </w:rPr>
        <w:t xml:space="preserve">, </w:t>
      </w:r>
      <w:r>
        <w:t>6.2D.2-5 for PC1.5 with 4 Tx</w:t>
      </w:r>
      <w:r w:rsidRPr="00A1665A">
        <w:t xml:space="preserve"> respectively, and the requirements shall be met with the PUSCH configurations specified in Table 6.2</w:t>
      </w:r>
      <w:r w:rsidRPr="00A1665A">
        <w:rPr>
          <w:rFonts w:hint="eastAsia"/>
          <w:lang w:eastAsia="zh-CN"/>
        </w:rPr>
        <w:t>D</w:t>
      </w:r>
      <w:r w:rsidRPr="00A1665A">
        <w:t>.</w:t>
      </w:r>
      <w:r w:rsidRPr="00A1665A">
        <w:rPr>
          <w:rFonts w:hint="eastAsia"/>
          <w:lang w:eastAsia="zh-CN"/>
        </w:rPr>
        <w:t>1</w:t>
      </w:r>
      <w:r w:rsidRPr="00A1665A">
        <w:t xml:space="preserve">-3, based upon UE’s support of uplink full power transmission mode. </w:t>
      </w:r>
      <w:bookmarkStart w:id="79" w:name="_Hlk103777762"/>
      <w:r w:rsidRPr="00A1665A">
        <w:rPr>
          <w:rFonts w:hint="eastAsia"/>
        </w:rPr>
        <w:t xml:space="preserve">A UE </w:t>
      </w:r>
      <w:r>
        <w:t>with 2Tx</w:t>
      </w:r>
      <w:r w:rsidRPr="00A1665A">
        <w:rPr>
          <w:rFonts w:hint="eastAsia"/>
        </w:rPr>
        <w:t xml:space="preserve"> indicating the feature </w:t>
      </w:r>
      <w:r w:rsidRPr="00A1665A">
        <w:rPr>
          <w:rFonts w:hint="eastAsia"/>
          <w:i/>
          <w:iCs/>
        </w:rPr>
        <w:t>ul-FullPwrMode-r16</w:t>
      </w:r>
      <w:r w:rsidRPr="00A1665A">
        <w:rPr>
          <w:rFonts w:hint="eastAsia"/>
        </w:rPr>
        <w:t xml:space="preserve"> or </w:t>
      </w:r>
      <w:r w:rsidRPr="00A1665A">
        <w:rPr>
          <w:rFonts w:hint="eastAsia"/>
          <w:i/>
          <w:iCs/>
        </w:rPr>
        <w:t>ul-FullPwrMode2-TPMIGroup-r16</w:t>
      </w:r>
      <w:r w:rsidRPr="00A1665A">
        <w:rPr>
          <w:rFonts w:hint="eastAsia"/>
        </w:rPr>
        <w:t xml:space="preserve"> for a band shall meet the </w:t>
      </w:r>
      <w:r w:rsidRPr="00A1665A">
        <w:t xml:space="preserve">maximum output power </w:t>
      </w:r>
      <w:r w:rsidRPr="00A1665A">
        <w:rPr>
          <w:rFonts w:hint="eastAsia"/>
        </w:rPr>
        <w:t>requirement with MPR according to clause 6.2.2</w:t>
      </w:r>
      <w:r>
        <w:t xml:space="preserve">. </w:t>
      </w:r>
      <w:r w:rsidRPr="001A5CF9">
        <w:t xml:space="preserve">When </w:t>
      </w:r>
      <w:r>
        <w:t>a</w:t>
      </w:r>
      <w:r w:rsidRPr="001A5CF9">
        <w:t xml:space="preserve"> UE that indicates PC1.5 for a given band </w:t>
      </w:r>
      <w:r>
        <w:t>is limited to</w:t>
      </w:r>
      <w:r w:rsidRPr="001A5CF9">
        <w:t xml:space="preserve"> PC2</w:t>
      </w:r>
      <w:r>
        <w:t xml:space="preserve"> by the rules in clause 6.2.1</w:t>
      </w:r>
      <w:r w:rsidRPr="001A5CF9">
        <w:t>, the MPR requirements in Table 6.2.2-2 apply</w:t>
      </w:r>
      <w:r w:rsidRPr="00A1665A">
        <w:rPr>
          <w:rFonts w:hint="eastAsia"/>
        </w:rPr>
        <w:t>.</w:t>
      </w:r>
      <w:bookmarkEnd w:id="79"/>
      <w:r>
        <w:t xml:space="preserve"> </w:t>
      </w:r>
      <w:r w:rsidRPr="00A1115A">
        <w:t>For UE support uplink full power transmission (</w:t>
      </w:r>
      <w:proofErr w:type="spellStart"/>
      <w:r w:rsidRPr="00A1115A">
        <w:t>ULFPTx</w:t>
      </w:r>
      <w:proofErr w:type="spellEnd"/>
      <w:r w:rsidRPr="00A1115A">
        <w:t xml:space="preserve">) for UL MIMO, the maximum output power is defined as the sum of the maximum output power from </w:t>
      </w:r>
      <w:r>
        <w:t>all</w:t>
      </w:r>
      <w:r w:rsidRPr="00A1115A">
        <w:t xml:space="preserve"> UE antenna connectors.</w:t>
      </w:r>
    </w:p>
    <w:p w14:paraId="1E8D049D" w14:textId="77777777" w:rsidR="001450A6" w:rsidRPr="001D0283" w:rsidRDefault="001450A6" w:rsidP="001450A6">
      <w:pPr>
        <w:spacing w:after="0"/>
      </w:pPr>
      <w:r w:rsidRPr="001D0283">
        <w:rPr>
          <w:rFonts w:hint="eastAsia"/>
        </w:rPr>
        <w:t xml:space="preserve">The </w:t>
      </w:r>
      <w:r w:rsidRPr="001D0283">
        <w:t xml:space="preserve">same MPR </w:t>
      </w:r>
      <w:r w:rsidRPr="001D0283">
        <w:rPr>
          <w:rFonts w:hint="eastAsia"/>
        </w:rPr>
        <w:t xml:space="preserve">requirements shall be </w:t>
      </w:r>
      <w:r w:rsidRPr="001D0283">
        <w:t xml:space="preserve">applicable to UE with 1-layer UL MIMO transmission (either with or without </w:t>
      </w:r>
      <w:proofErr w:type="spellStart"/>
      <w:r w:rsidRPr="001D0283">
        <w:t>ULPFTx</w:t>
      </w:r>
      <w:proofErr w:type="spellEnd"/>
      <w:r w:rsidRPr="001D0283">
        <w:t>) as with the UL MIMO configurations of u</w:t>
      </w:r>
      <w:r w:rsidRPr="001D0283">
        <w:rPr>
          <w:rFonts w:hint="eastAsia"/>
        </w:rPr>
        <w:t>s</w:t>
      </w:r>
      <w:r w:rsidRPr="001D0283">
        <w:t>ing</w:t>
      </w:r>
      <w:r w:rsidRPr="001D0283">
        <w:rPr>
          <w:rFonts w:hint="eastAsia"/>
        </w:rPr>
        <w:t xml:space="preserve"> 2-layer UL MIMO transmission </w:t>
      </w:r>
      <w:r w:rsidRPr="001D0283">
        <w:t>with</w:t>
      </w:r>
      <w:r w:rsidRPr="001D0283">
        <w:rPr>
          <w:rFonts w:hint="eastAsia"/>
        </w:rPr>
        <w:t xml:space="preserve"> codebook </w:t>
      </w:r>
      <w:r w:rsidRPr="001D0283">
        <w:t>of</w:t>
      </w:r>
      <w:r w:rsidRPr="001D0283">
        <w:rPr>
          <w:rFonts w:ascii="Arial" w:hAnsi="Arial"/>
          <w:noProof/>
          <w:position w:val="-26"/>
          <w:sz w:val="18"/>
          <w:lang w:eastAsia="zh-CN"/>
        </w:rPr>
        <w:drawing>
          <wp:inline distT="0" distB="0" distL="0" distR="0" wp14:anchorId="3BA23EBD" wp14:editId="5FA76CC8">
            <wp:extent cx="565150" cy="390525"/>
            <wp:effectExtent l="0" t="0" r="6350" b="9525"/>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5150" cy="390525"/>
                    </a:xfrm>
                    <a:prstGeom prst="rect">
                      <a:avLst/>
                    </a:prstGeom>
                    <a:noFill/>
                    <a:ln>
                      <a:noFill/>
                    </a:ln>
                  </pic:spPr>
                </pic:pic>
              </a:graphicData>
            </a:graphic>
          </wp:inline>
        </w:drawing>
      </w:r>
      <w:r w:rsidRPr="001D0283">
        <w:t>.</w:t>
      </w:r>
    </w:p>
    <w:p w14:paraId="22F6B70E" w14:textId="77777777" w:rsidR="001450A6" w:rsidRPr="001D0283" w:rsidRDefault="001450A6" w:rsidP="001450A6">
      <w:r w:rsidRPr="001D0283">
        <w:t>For the UE maximum output power modified by MPR, the power limits specified in clause 6.2</w:t>
      </w:r>
      <w:r w:rsidRPr="001D0283">
        <w:rPr>
          <w:rFonts w:hint="eastAsia"/>
          <w:lang w:eastAsia="zh-CN"/>
        </w:rPr>
        <w:t>D</w:t>
      </w:r>
      <w:r w:rsidRPr="001D0283">
        <w:t>.</w:t>
      </w:r>
      <w:r w:rsidRPr="001D0283">
        <w:rPr>
          <w:rFonts w:hint="eastAsia"/>
          <w:lang w:eastAsia="zh-CN"/>
        </w:rPr>
        <w:t>4</w:t>
      </w:r>
      <w:r w:rsidRPr="001D0283">
        <w:t xml:space="preserve"> apply.</w:t>
      </w:r>
    </w:p>
    <w:p w14:paraId="6DD95A84" w14:textId="68D44023" w:rsidR="001450A6" w:rsidRDefault="001450A6" w:rsidP="001450A6">
      <w:pPr>
        <w:rPr>
          <w:lang w:eastAsia="zh-CN"/>
        </w:rPr>
      </w:pPr>
      <w:r w:rsidRPr="001D0283">
        <w:t xml:space="preserve">If UE is scheduled for single antenna-port PUSCH transmission by DCI format 0_0 or by DCI format 0_1 for single antenna port </w:t>
      </w:r>
      <w:proofErr w:type="gramStart"/>
      <w:r w:rsidRPr="001D0283">
        <w:t>codebook based</w:t>
      </w:r>
      <w:proofErr w:type="gramEnd"/>
      <w:r w:rsidRPr="001D0283">
        <w:t xml:space="preserve"> transmission, the corresponding requirements in clause 6.2D.1 apply for the power class as indicated by the </w:t>
      </w:r>
      <w:proofErr w:type="spellStart"/>
      <w:r w:rsidRPr="001D0283">
        <w:rPr>
          <w:i/>
        </w:rPr>
        <w:t>ue-PowerClass</w:t>
      </w:r>
      <w:proofErr w:type="spellEnd"/>
      <w:r w:rsidRPr="001D0283">
        <w:t xml:space="preserve"> field in capability </w:t>
      </w:r>
      <w:proofErr w:type="spellStart"/>
      <w:r w:rsidRPr="001D0283">
        <w:t>signaling</w:t>
      </w:r>
      <w:proofErr w:type="spellEnd"/>
      <w:r w:rsidRPr="001D0283">
        <w:t xml:space="preserve">. </w:t>
      </w:r>
      <w:r w:rsidRPr="001D0283">
        <w:rPr>
          <w:lang w:eastAsia="zh-CN"/>
        </w:rPr>
        <w:t xml:space="preserve">A UE indicating the feature </w:t>
      </w:r>
      <w:r w:rsidRPr="001D0283">
        <w:rPr>
          <w:i/>
          <w:iCs/>
          <w:lang w:eastAsia="zh-CN"/>
        </w:rPr>
        <w:t>ul-FullPwrMode-r16</w:t>
      </w:r>
      <w:r w:rsidRPr="001D0283">
        <w:rPr>
          <w:lang w:eastAsia="zh-CN"/>
        </w:rPr>
        <w:t xml:space="preserve"> or </w:t>
      </w:r>
      <w:r w:rsidRPr="001D0283">
        <w:rPr>
          <w:i/>
          <w:iCs/>
        </w:rPr>
        <w:t>ul-FullPwrMode2-TPMIGroup-r16</w:t>
      </w:r>
      <w:r w:rsidRPr="001D0283">
        <w:rPr>
          <w:lang w:eastAsia="zh-CN"/>
        </w:rPr>
        <w:t xml:space="preserve"> for a band shall meet the requirement in clause 6.2 with MPR according to clause 6.2.2 for at least one antenna connector when scheduled for single antenna-port transmission by DCI format 0_0 or by DCI format 0_1 for codebook-based transmission on a single antenna port</w:t>
      </w:r>
      <w:r w:rsidR="001F2B38" w:rsidRPr="001D0283">
        <w:rPr>
          <w:lang w:eastAsia="zh-CN"/>
        </w:rPr>
        <w:t xml:space="preserve"> </w:t>
      </w:r>
      <w:r w:rsidR="001F2B38" w:rsidRPr="001D0283">
        <w:t xml:space="preserve">with precoding matrix </w:t>
      </w:r>
      <w:r w:rsidR="001F2B38" w:rsidRPr="001D0283">
        <w:rPr>
          <w:i/>
          <w:iCs/>
        </w:rPr>
        <w:t>W</w:t>
      </w:r>
      <w:r w:rsidR="001F2B38" w:rsidRPr="001D0283">
        <w:t>=1 [6.3.1.5 TS 38.211]</w:t>
      </w:r>
      <w:r w:rsidRPr="001D0283">
        <w:rPr>
          <w:lang w:eastAsia="zh-CN"/>
        </w:rPr>
        <w:t>.</w:t>
      </w:r>
    </w:p>
    <w:p w14:paraId="4FA5F935" w14:textId="3B97003D" w:rsidR="008D1A43" w:rsidRPr="001D0283" w:rsidRDefault="008D1A43" w:rsidP="001450A6">
      <w:r w:rsidRPr="003F6730">
        <w:rPr>
          <w:rFonts w:eastAsia="MS Mincho"/>
        </w:rPr>
        <w:lastRenderedPageBreak/>
        <w:t xml:space="preserve">Unless otherwise specified, </w:t>
      </w:r>
      <w:r>
        <w:rPr>
          <w:rFonts w:eastAsia="MS Mincho"/>
        </w:rPr>
        <w:t>‘</w:t>
      </w:r>
      <w:r w:rsidRPr="003F6730">
        <w:rPr>
          <w:rFonts w:eastAsia="MS Mincho"/>
        </w:rPr>
        <w:t>pi/2 BPSK</w:t>
      </w:r>
      <w:r>
        <w:rPr>
          <w:rFonts w:eastAsia="MS Mincho"/>
        </w:rPr>
        <w:t>’</w:t>
      </w:r>
      <w:r w:rsidRPr="003F6730">
        <w:rPr>
          <w:rFonts w:eastAsia="MS Mincho"/>
        </w:rPr>
        <w:t xml:space="preserve"> refers to both variants of pi/2 BPSK referenced in </w:t>
      </w:r>
      <w:r w:rsidR="003C02AC">
        <w:rPr>
          <w:rFonts w:eastAsia="MS Mincho"/>
        </w:rPr>
        <w:t>T</w:t>
      </w:r>
      <w:r w:rsidRPr="003F6730">
        <w:rPr>
          <w:rFonts w:eastAsia="MS Mincho"/>
        </w:rPr>
        <w:t>able 6.2.2-1.</w:t>
      </w:r>
    </w:p>
    <w:p w14:paraId="46727044" w14:textId="2AF0F8C1" w:rsidR="001450A6" w:rsidRPr="001D0283" w:rsidRDefault="001450A6" w:rsidP="001450A6">
      <w:pPr>
        <w:pStyle w:val="TH"/>
      </w:pPr>
      <w:r w:rsidRPr="001D0283">
        <w:t>Table 6.2D.2-1</w:t>
      </w:r>
      <w:r w:rsidR="008654C5" w:rsidRPr="001D0283">
        <w:t>:</w:t>
      </w:r>
      <w:r w:rsidRPr="001D0283">
        <w:t xml:space="preserve"> </w:t>
      </w:r>
      <w:r w:rsidR="00832279">
        <w:t>Maximum power reduction (MPR) for power class 2 with 2Tx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7"/>
        <w:gridCol w:w="2097"/>
        <w:gridCol w:w="2057"/>
      </w:tblGrid>
      <w:tr w:rsidR="001450A6" w:rsidRPr="001D0283" w14:paraId="6FBDED81" w14:textId="77777777" w:rsidTr="00D2256F">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2F49B35A" w14:textId="77777777" w:rsidR="001450A6" w:rsidRPr="001D0283" w:rsidRDefault="001450A6" w:rsidP="00152FAE">
            <w:pPr>
              <w:pStyle w:val="TAH"/>
            </w:pPr>
            <w:r w:rsidRPr="001D0283">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39724495" w14:textId="75D279C4" w:rsidR="001450A6" w:rsidRPr="001D0283" w:rsidRDefault="001450A6" w:rsidP="00152FAE">
            <w:pPr>
              <w:pStyle w:val="TAH"/>
            </w:pPr>
            <w:r w:rsidRPr="001D0283">
              <w:t>MPR</w:t>
            </w:r>
            <w:r w:rsidR="00D2256F">
              <w:t xml:space="preserve"> </w:t>
            </w:r>
            <w:r w:rsidRPr="001D0283">
              <w:t>(dB)</w:t>
            </w:r>
          </w:p>
        </w:tc>
      </w:tr>
      <w:tr w:rsidR="001450A6" w:rsidRPr="001D0283" w14:paraId="5E2C8730" w14:textId="77777777" w:rsidTr="00D2256F">
        <w:trPr>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644D64D9" w14:textId="77777777" w:rsidR="001450A6" w:rsidRPr="001D0283" w:rsidRDefault="001450A6" w:rsidP="00152FAE">
            <w:pPr>
              <w:pStyle w:val="TAH"/>
            </w:pPr>
          </w:p>
        </w:tc>
        <w:tc>
          <w:tcPr>
            <w:tcW w:w="2097" w:type="dxa"/>
            <w:tcBorders>
              <w:top w:val="single" w:sz="4" w:space="0" w:color="auto"/>
              <w:left w:val="single" w:sz="4" w:space="0" w:color="auto"/>
              <w:bottom w:val="single" w:sz="4" w:space="0" w:color="auto"/>
              <w:right w:val="single" w:sz="4" w:space="0" w:color="auto"/>
            </w:tcBorders>
            <w:hideMark/>
          </w:tcPr>
          <w:p w14:paraId="0822C3C2" w14:textId="3B0B617F" w:rsidR="001450A6" w:rsidRPr="001D0283" w:rsidRDefault="001450A6" w:rsidP="00152FAE">
            <w:pPr>
              <w:pStyle w:val="TAH"/>
            </w:pPr>
            <w:r w:rsidRPr="001D0283">
              <w:t>Edge</w:t>
            </w:r>
            <w:r w:rsidR="00D2256F">
              <w:t xml:space="preserve"> </w:t>
            </w:r>
            <w:r w:rsidRPr="001D0283">
              <w:t>RB</w:t>
            </w:r>
            <w:r w:rsidR="00D2256F">
              <w:t xml:space="preserve"> </w:t>
            </w:r>
            <w:r w:rsidRPr="001D0283">
              <w:t>allocations</w:t>
            </w:r>
          </w:p>
        </w:tc>
        <w:tc>
          <w:tcPr>
            <w:tcW w:w="2097" w:type="dxa"/>
            <w:tcBorders>
              <w:top w:val="single" w:sz="4" w:space="0" w:color="auto"/>
              <w:left w:val="single" w:sz="4" w:space="0" w:color="auto"/>
              <w:bottom w:val="single" w:sz="4" w:space="0" w:color="auto"/>
              <w:right w:val="single" w:sz="4" w:space="0" w:color="auto"/>
            </w:tcBorders>
            <w:hideMark/>
          </w:tcPr>
          <w:p w14:paraId="38BCA4AC" w14:textId="4FEB20D3" w:rsidR="001450A6" w:rsidRPr="001D0283" w:rsidRDefault="001450A6" w:rsidP="00152FAE">
            <w:pPr>
              <w:pStyle w:val="TAH"/>
            </w:pPr>
            <w:r w:rsidRPr="001D0283">
              <w:t>Outer</w:t>
            </w:r>
            <w:r w:rsidR="00D2256F">
              <w:t xml:space="preserve"> </w:t>
            </w:r>
            <w:r w:rsidRPr="001D0283">
              <w:t>RB</w:t>
            </w:r>
            <w:r w:rsidR="00D2256F">
              <w:t xml:space="preserve"> </w:t>
            </w:r>
            <w:r w:rsidRPr="001D0283">
              <w:t>allocations</w:t>
            </w:r>
          </w:p>
        </w:tc>
        <w:tc>
          <w:tcPr>
            <w:tcW w:w="2057" w:type="dxa"/>
            <w:tcBorders>
              <w:top w:val="single" w:sz="4" w:space="0" w:color="auto"/>
              <w:left w:val="single" w:sz="4" w:space="0" w:color="auto"/>
              <w:bottom w:val="single" w:sz="4" w:space="0" w:color="auto"/>
              <w:right w:val="single" w:sz="4" w:space="0" w:color="auto"/>
            </w:tcBorders>
            <w:hideMark/>
          </w:tcPr>
          <w:p w14:paraId="380620FE" w14:textId="5A6950FE" w:rsidR="001450A6" w:rsidRPr="001D0283" w:rsidRDefault="001450A6" w:rsidP="00152FAE">
            <w:pPr>
              <w:pStyle w:val="TAH"/>
            </w:pPr>
            <w:r w:rsidRPr="001D0283">
              <w:t>Inner</w:t>
            </w:r>
            <w:r w:rsidR="00D2256F">
              <w:t xml:space="preserve"> </w:t>
            </w:r>
            <w:r w:rsidRPr="001D0283">
              <w:t>RB</w:t>
            </w:r>
            <w:r w:rsidR="00D2256F">
              <w:t xml:space="preserve"> </w:t>
            </w:r>
            <w:r w:rsidRPr="001D0283">
              <w:t>allocations</w:t>
            </w:r>
          </w:p>
        </w:tc>
      </w:tr>
      <w:tr w:rsidR="00201670" w:rsidRPr="001D0283" w14:paraId="202AD981" w14:textId="77777777" w:rsidTr="00D2256F">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6D4B3140" w14:textId="77A1A0FD" w:rsidR="00201670" w:rsidRPr="001D0283" w:rsidRDefault="00201670" w:rsidP="00201670">
            <w:pPr>
              <w:pStyle w:val="TAC"/>
              <w:rPr>
                <w:rFonts w:cs="Arial"/>
              </w:rPr>
            </w:pPr>
            <w:r w:rsidRPr="001D0283">
              <w:rPr>
                <w:rFonts w:cs="Arial"/>
              </w:rPr>
              <w:t>DFT-s-OFDM</w:t>
            </w:r>
            <w:r w:rsidR="00D2256F">
              <w:rPr>
                <w:rFonts w:cs="Arial"/>
              </w:rPr>
              <w:t xml:space="preserve"> </w:t>
            </w:r>
          </w:p>
        </w:tc>
        <w:tc>
          <w:tcPr>
            <w:tcW w:w="1154" w:type="dxa"/>
            <w:tcBorders>
              <w:top w:val="single" w:sz="4" w:space="0" w:color="auto"/>
              <w:left w:val="single" w:sz="4" w:space="0" w:color="auto"/>
              <w:bottom w:val="single" w:sz="4" w:space="0" w:color="auto"/>
              <w:right w:val="single" w:sz="4" w:space="0" w:color="auto"/>
            </w:tcBorders>
            <w:hideMark/>
          </w:tcPr>
          <w:p w14:paraId="78AD44E8" w14:textId="2C1C2EAA" w:rsidR="00201670" w:rsidRPr="001D0283" w:rsidRDefault="00201670" w:rsidP="00201670">
            <w:pPr>
              <w:pStyle w:val="TAC"/>
              <w:rPr>
                <w:rFonts w:cs="Arial"/>
              </w:rPr>
            </w:pPr>
            <w:r w:rsidRPr="001D0283">
              <w:rPr>
                <w:rFonts w:cs="Arial"/>
              </w:rPr>
              <w:t>Pi/2</w:t>
            </w:r>
            <w:r w:rsidR="00D2256F">
              <w:rPr>
                <w:rFonts w:cs="Arial"/>
              </w:rPr>
              <w:t xml:space="preserve"> </w:t>
            </w:r>
            <w:r w:rsidRPr="001D0283">
              <w:rPr>
                <w:rFonts w:cs="Arial"/>
              </w:rPr>
              <w:t>BPSK</w:t>
            </w:r>
          </w:p>
        </w:tc>
        <w:tc>
          <w:tcPr>
            <w:tcW w:w="2097" w:type="dxa"/>
            <w:tcBorders>
              <w:top w:val="single" w:sz="4" w:space="0" w:color="auto"/>
              <w:left w:val="single" w:sz="4" w:space="0" w:color="auto"/>
              <w:bottom w:val="single" w:sz="4" w:space="0" w:color="auto"/>
              <w:right w:val="single" w:sz="4" w:space="0" w:color="auto"/>
            </w:tcBorders>
            <w:hideMark/>
          </w:tcPr>
          <w:p w14:paraId="2A395E69" w14:textId="6AA32250" w:rsidR="00201670" w:rsidRPr="001D0283" w:rsidRDefault="00201670" w:rsidP="00201670">
            <w:pPr>
              <w:pStyle w:val="TAC"/>
              <w:rPr>
                <w:rFonts w:cs="Arial"/>
              </w:rPr>
            </w:pPr>
            <w:r w:rsidRPr="001D0283">
              <w:rPr>
                <w:rFonts w:cs="Arial"/>
              </w:rPr>
              <w:t>≤</w:t>
            </w:r>
            <w:r w:rsidR="00D2256F">
              <w:rPr>
                <w:rFonts w:cs="Arial"/>
              </w:rPr>
              <w:t xml:space="preserve"> </w:t>
            </w:r>
            <w:r w:rsidRPr="001D0283">
              <w:rPr>
                <w:rFonts w:cs="Arial"/>
              </w:rPr>
              <w:t>3.5</w:t>
            </w:r>
          </w:p>
        </w:tc>
        <w:tc>
          <w:tcPr>
            <w:tcW w:w="2097" w:type="dxa"/>
            <w:tcBorders>
              <w:top w:val="single" w:sz="4" w:space="0" w:color="auto"/>
              <w:left w:val="single" w:sz="4" w:space="0" w:color="auto"/>
              <w:bottom w:val="single" w:sz="4" w:space="0" w:color="auto"/>
              <w:right w:val="single" w:sz="4" w:space="0" w:color="auto"/>
            </w:tcBorders>
            <w:hideMark/>
          </w:tcPr>
          <w:p w14:paraId="75E7ABCC" w14:textId="2D53A6A2" w:rsidR="00201670" w:rsidRPr="001D0283" w:rsidRDefault="00201670" w:rsidP="00201670">
            <w:pPr>
              <w:pStyle w:val="TAC"/>
              <w:rPr>
                <w:rFonts w:cs="Arial"/>
              </w:rPr>
            </w:pPr>
            <w:r w:rsidRPr="001D0283">
              <w:rPr>
                <w:rFonts w:cs="Arial"/>
              </w:rPr>
              <w:t>≤</w:t>
            </w:r>
            <w:r w:rsidR="00D2256F">
              <w:rPr>
                <w:rFonts w:cs="Arial"/>
              </w:rPr>
              <w:t xml:space="preserve"> </w:t>
            </w:r>
            <w:r w:rsidRPr="001D0283">
              <w:rPr>
                <w:rFonts w:cs="Arial"/>
              </w:rPr>
              <w:t>1</w:t>
            </w:r>
          </w:p>
        </w:tc>
        <w:tc>
          <w:tcPr>
            <w:tcW w:w="2057" w:type="dxa"/>
            <w:tcBorders>
              <w:top w:val="single" w:sz="4" w:space="0" w:color="auto"/>
              <w:left w:val="single" w:sz="4" w:space="0" w:color="auto"/>
              <w:bottom w:val="single" w:sz="4" w:space="0" w:color="auto"/>
              <w:right w:val="single" w:sz="4" w:space="0" w:color="auto"/>
            </w:tcBorders>
            <w:hideMark/>
          </w:tcPr>
          <w:p w14:paraId="53B6A027" w14:textId="79CCD6E6" w:rsidR="00201670" w:rsidRPr="001D0283" w:rsidRDefault="00201670" w:rsidP="00201670">
            <w:pPr>
              <w:pStyle w:val="TAC"/>
            </w:pPr>
            <w:r w:rsidRPr="001D0283">
              <w:t>0</w:t>
            </w:r>
            <w:r w:rsidRPr="001D0283">
              <w:rPr>
                <w:vertAlign w:val="superscript"/>
              </w:rPr>
              <w:t>1</w:t>
            </w:r>
          </w:p>
        </w:tc>
      </w:tr>
      <w:tr w:rsidR="00201670" w:rsidRPr="001D0283" w14:paraId="63800619" w14:textId="77777777" w:rsidTr="00D2256F">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26E6DB78" w14:textId="77777777" w:rsidR="00201670" w:rsidRPr="001D0283" w:rsidRDefault="00201670" w:rsidP="00201670">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017E4784" w14:textId="77777777" w:rsidR="00201670" w:rsidRPr="001D0283" w:rsidRDefault="00201670" w:rsidP="00201670">
            <w:pPr>
              <w:pStyle w:val="TAC"/>
              <w:rPr>
                <w:rFonts w:cs="Arial"/>
              </w:rPr>
            </w:pPr>
            <w:r w:rsidRPr="001D0283">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648A39EA" w14:textId="28581F3F" w:rsidR="00201670" w:rsidRPr="001D0283" w:rsidRDefault="00201670" w:rsidP="00201670">
            <w:pPr>
              <w:pStyle w:val="TAC"/>
              <w:rPr>
                <w:rFonts w:cs="Arial"/>
              </w:rPr>
            </w:pPr>
            <w:r w:rsidRPr="001D0283">
              <w:rPr>
                <w:rFonts w:cs="Arial"/>
              </w:rPr>
              <w:t>≤</w:t>
            </w:r>
            <w:r w:rsidR="00D2256F">
              <w:rPr>
                <w:rFonts w:cs="Arial"/>
              </w:rPr>
              <w:t xml:space="preserve"> </w:t>
            </w:r>
            <w:r w:rsidRPr="001D0283">
              <w:rPr>
                <w:rFonts w:cs="Arial"/>
              </w:rPr>
              <w:t>3.5</w:t>
            </w:r>
          </w:p>
        </w:tc>
        <w:tc>
          <w:tcPr>
            <w:tcW w:w="2097" w:type="dxa"/>
            <w:tcBorders>
              <w:top w:val="single" w:sz="4" w:space="0" w:color="auto"/>
              <w:left w:val="single" w:sz="4" w:space="0" w:color="auto"/>
              <w:bottom w:val="single" w:sz="4" w:space="0" w:color="auto"/>
              <w:right w:val="single" w:sz="4" w:space="0" w:color="auto"/>
            </w:tcBorders>
            <w:hideMark/>
          </w:tcPr>
          <w:p w14:paraId="25DCB13C" w14:textId="1DD82FAD" w:rsidR="00201670" w:rsidRPr="001D0283" w:rsidRDefault="00201670" w:rsidP="00201670">
            <w:pPr>
              <w:pStyle w:val="TAC"/>
              <w:rPr>
                <w:rFonts w:cs="Arial"/>
              </w:rPr>
            </w:pPr>
            <w:r w:rsidRPr="001D0283">
              <w:rPr>
                <w:rFonts w:cs="Arial"/>
              </w:rPr>
              <w:t>≤</w:t>
            </w:r>
            <w:r w:rsidR="00D2256F">
              <w:rPr>
                <w:rFonts w:cs="Arial"/>
              </w:rPr>
              <w:t xml:space="preserve"> </w:t>
            </w:r>
            <w:r w:rsidRPr="001D0283">
              <w:rPr>
                <w:rFonts w:cs="Arial"/>
              </w:rPr>
              <w:t>2</w:t>
            </w:r>
          </w:p>
        </w:tc>
        <w:tc>
          <w:tcPr>
            <w:tcW w:w="2057" w:type="dxa"/>
            <w:tcBorders>
              <w:top w:val="single" w:sz="4" w:space="0" w:color="auto"/>
              <w:left w:val="single" w:sz="4" w:space="0" w:color="auto"/>
              <w:bottom w:val="single" w:sz="4" w:space="0" w:color="auto"/>
              <w:right w:val="single" w:sz="4" w:space="0" w:color="auto"/>
            </w:tcBorders>
            <w:hideMark/>
          </w:tcPr>
          <w:p w14:paraId="1E8806F7" w14:textId="0AC4DDBF" w:rsidR="00201670" w:rsidRPr="001D0283" w:rsidRDefault="00201670" w:rsidP="00201670">
            <w:pPr>
              <w:pStyle w:val="TAC"/>
            </w:pPr>
            <w:r w:rsidRPr="001D0283">
              <w:t>0.5</w:t>
            </w:r>
            <w:r w:rsidRPr="001D0283">
              <w:rPr>
                <w:vertAlign w:val="superscript"/>
              </w:rPr>
              <w:t>2</w:t>
            </w:r>
          </w:p>
        </w:tc>
      </w:tr>
      <w:tr w:rsidR="001450A6" w:rsidRPr="001D0283" w14:paraId="2EA9FE3B" w14:textId="77777777" w:rsidTr="00D2256F">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4176DB27" w14:textId="77777777" w:rsidR="001450A6" w:rsidRPr="001D0283" w:rsidRDefault="001450A6" w:rsidP="007D14A2">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07C23A7E" w14:textId="513127B7" w:rsidR="001450A6" w:rsidRPr="001D0283" w:rsidRDefault="001450A6" w:rsidP="007D14A2">
            <w:pPr>
              <w:pStyle w:val="TAC"/>
              <w:rPr>
                <w:rFonts w:cs="Arial"/>
              </w:rPr>
            </w:pPr>
            <w:r w:rsidRPr="001D0283">
              <w:rPr>
                <w:rFonts w:cs="Arial"/>
              </w:rPr>
              <w:t>16</w:t>
            </w:r>
            <w:r w:rsidR="00D2256F">
              <w:rPr>
                <w:rFonts w:cs="Arial"/>
              </w:rPr>
              <w:t xml:space="preserve"> </w:t>
            </w:r>
            <w:r w:rsidRPr="001D0283">
              <w:rPr>
                <w:rFonts w:cs="Arial"/>
              </w:rPr>
              <w:t>QAM</w:t>
            </w:r>
          </w:p>
        </w:tc>
        <w:tc>
          <w:tcPr>
            <w:tcW w:w="2097" w:type="dxa"/>
            <w:tcBorders>
              <w:top w:val="single" w:sz="4" w:space="0" w:color="auto"/>
              <w:left w:val="single" w:sz="4" w:space="0" w:color="auto"/>
              <w:bottom w:val="single" w:sz="4" w:space="0" w:color="auto"/>
              <w:right w:val="single" w:sz="4" w:space="0" w:color="auto"/>
            </w:tcBorders>
            <w:hideMark/>
          </w:tcPr>
          <w:p w14:paraId="414AA6A6" w14:textId="184FC822" w:rsidR="001450A6" w:rsidRPr="001D0283" w:rsidRDefault="001450A6" w:rsidP="007D14A2">
            <w:pPr>
              <w:pStyle w:val="TAC"/>
              <w:rPr>
                <w:rFonts w:cs="Arial"/>
              </w:rPr>
            </w:pPr>
            <w:r w:rsidRPr="001D0283">
              <w:rPr>
                <w:rFonts w:cs="Arial"/>
              </w:rPr>
              <w:t>≤</w:t>
            </w:r>
            <w:r w:rsidR="00D2256F">
              <w:rPr>
                <w:rFonts w:cs="Arial"/>
              </w:rPr>
              <w:t xml:space="preserve"> </w:t>
            </w:r>
            <w:r w:rsidRPr="001D0283">
              <w:rPr>
                <w:rFonts w:cs="Arial"/>
              </w:rPr>
              <w:t>3.5</w:t>
            </w:r>
          </w:p>
        </w:tc>
        <w:tc>
          <w:tcPr>
            <w:tcW w:w="2097" w:type="dxa"/>
            <w:tcBorders>
              <w:top w:val="single" w:sz="4" w:space="0" w:color="auto"/>
              <w:left w:val="single" w:sz="4" w:space="0" w:color="auto"/>
              <w:bottom w:val="single" w:sz="4" w:space="0" w:color="auto"/>
              <w:right w:val="single" w:sz="4" w:space="0" w:color="auto"/>
            </w:tcBorders>
            <w:hideMark/>
          </w:tcPr>
          <w:p w14:paraId="67E814F4" w14:textId="4AD4D4E5" w:rsidR="001450A6" w:rsidRPr="001D0283" w:rsidRDefault="001450A6" w:rsidP="007D14A2">
            <w:pPr>
              <w:pStyle w:val="TAC"/>
              <w:rPr>
                <w:rFonts w:cs="Arial"/>
              </w:rPr>
            </w:pPr>
            <w:r w:rsidRPr="001D0283">
              <w:rPr>
                <w:rFonts w:cs="Arial"/>
              </w:rPr>
              <w:t>≤</w:t>
            </w:r>
            <w:r w:rsidR="00D2256F">
              <w:rPr>
                <w:rFonts w:cs="Arial"/>
              </w:rPr>
              <w:t xml:space="preserve"> </w:t>
            </w:r>
            <w:r w:rsidRPr="001D0283">
              <w:rPr>
                <w:rFonts w:cs="Arial"/>
              </w:rPr>
              <w:t>2.5</w:t>
            </w:r>
          </w:p>
        </w:tc>
        <w:tc>
          <w:tcPr>
            <w:tcW w:w="2057" w:type="dxa"/>
            <w:tcBorders>
              <w:top w:val="single" w:sz="4" w:space="0" w:color="auto"/>
              <w:left w:val="single" w:sz="4" w:space="0" w:color="auto"/>
              <w:bottom w:val="single" w:sz="4" w:space="0" w:color="auto"/>
              <w:right w:val="single" w:sz="4" w:space="0" w:color="auto"/>
            </w:tcBorders>
            <w:hideMark/>
          </w:tcPr>
          <w:p w14:paraId="4D78CEFF" w14:textId="075F6C88" w:rsidR="001450A6" w:rsidRPr="001D0283" w:rsidRDefault="001450A6" w:rsidP="007D14A2">
            <w:pPr>
              <w:pStyle w:val="TAC"/>
              <w:rPr>
                <w:rFonts w:cs="Arial"/>
              </w:rPr>
            </w:pPr>
            <w:r w:rsidRPr="001D0283">
              <w:rPr>
                <w:rFonts w:cs="Arial"/>
              </w:rPr>
              <w:t>≤</w:t>
            </w:r>
            <w:r w:rsidR="00D2256F">
              <w:rPr>
                <w:rFonts w:cs="Arial"/>
              </w:rPr>
              <w:t xml:space="preserve"> </w:t>
            </w:r>
            <w:r w:rsidRPr="001D0283">
              <w:rPr>
                <w:rFonts w:cs="Arial"/>
              </w:rPr>
              <w:t>1.5</w:t>
            </w:r>
          </w:p>
        </w:tc>
      </w:tr>
      <w:tr w:rsidR="001450A6" w:rsidRPr="001D0283" w14:paraId="1D74C54B" w14:textId="77777777" w:rsidTr="00D2256F">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4A8ADEFF" w14:textId="77777777" w:rsidR="001450A6" w:rsidRPr="001D0283" w:rsidRDefault="001450A6" w:rsidP="007D14A2">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4C99B401" w14:textId="3211A5E9" w:rsidR="001450A6" w:rsidRPr="001D0283" w:rsidRDefault="001450A6" w:rsidP="007D14A2">
            <w:pPr>
              <w:pStyle w:val="TAC"/>
              <w:rPr>
                <w:rFonts w:cs="Arial"/>
              </w:rPr>
            </w:pPr>
            <w:r w:rsidRPr="001D0283">
              <w:rPr>
                <w:rFonts w:cs="Arial"/>
              </w:rPr>
              <w:t>64</w:t>
            </w:r>
            <w:r w:rsidR="00D2256F">
              <w:rPr>
                <w:rFonts w:cs="Arial"/>
              </w:rPr>
              <w:t xml:space="preserve"> </w:t>
            </w:r>
            <w:r w:rsidRPr="001D0283">
              <w:rPr>
                <w:rFonts w:cs="Arial"/>
              </w:rPr>
              <w:t>QAM</w:t>
            </w:r>
          </w:p>
        </w:tc>
        <w:tc>
          <w:tcPr>
            <w:tcW w:w="2097" w:type="dxa"/>
            <w:tcBorders>
              <w:top w:val="single" w:sz="4" w:space="0" w:color="auto"/>
              <w:left w:val="single" w:sz="4" w:space="0" w:color="auto"/>
              <w:bottom w:val="single" w:sz="4" w:space="0" w:color="auto"/>
              <w:right w:val="single" w:sz="4" w:space="0" w:color="auto"/>
            </w:tcBorders>
            <w:hideMark/>
          </w:tcPr>
          <w:p w14:paraId="3F9B5C43" w14:textId="0168C850" w:rsidR="001450A6" w:rsidRPr="001D0283" w:rsidRDefault="001450A6" w:rsidP="007D14A2">
            <w:pPr>
              <w:pStyle w:val="TAC"/>
              <w:rPr>
                <w:rFonts w:cs="Arial"/>
              </w:rPr>
            </w:pPr>
            <w:r w:rsidRPr="001D0283">
              <w:rPr>
                <w:rFonts w:cs="Arial"/>
              </w:rPr>
              <w:t>≤</w:t>
            </w:r>
            <w:r w:rsidR="00D2256F">
              <w:rPr>
                <w:rFonts w:cs="Arial"/>
              </w:rPr>
              <w:t xml:space="preserve"> </w:t>
            </w:r>
            <w:r w:rsidRPr="001D0283">
              <w:rPr>
                <w:rFonts w:cs="Arial"/>
              </w:rPr>
              <w:t>3.5</w:t>
            </w:r>
          </w:p>
        </w:tc>
        <w:tc>
          <w:tcPr>
            <w:tcW w:w="4154" w:type="dxa"/>
            <w:gridSpan w:val="2"/>
            <w:tcBorders>
              <w:top w:val="single" w:sz="4" w:space="0" w:color="auto"/>
              <w:left w:val="single" w:sz="4" w:space="0" w:color="auto"/>
              <w:bottom w:val="single" w:sz="4" w:space="0" w:color="auto"/>
              <w:right w:val="single" w:sz="4" w:space="0" w:color="auto"/>
            </w:tcBorders>
            <w:hideMark/>
          </w:tcPr>
          <w:p w14:paraId="462F3E45" w14:textId="4C7CB3ED" w:rsidR="001450A6" w:rsidRPr="001D0283" w:rsidRDefault="001450A6" w:rsidP="007D14A2">
            <w:pPr>
              <w:pStyle w:val="TAC"/>
              <w:rPr>
                <w:rFonts w:cs="Arial"/>
              </w:rPr>
            </w:pPr>
            <w:r w:rsidRPr="001D0283">
              <w:rPr>
                <w:rFonts w:cs="Arial"/>
              </w:rPr>
              <w:t>≤</w:t>
            </w:r>
            <w:r w:rsidR="00D2256F">
              <w:rPr>
                <w:rFonts w:cs="Arial"/>
              </w:rPr>
              <w:t xml:space="preserve"> </w:t>
            </w:r>
            <w:r w:rsidRPr="001D0283">
              <w:rPr>
                <w:rFonts w:cs="Arial"/>
              </w:rPr>
              <w:t>3</w:t>
            </w:r>
          </w:p>
        </w:tc>
      </w:tr>
      <w:tr w:rsidR="001450A6" w:rsidRPr="001D0283" w14:paraId="2BD680F4" w14:textId="77777777" w:rsidTr="00D2256F">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23C19B20" w14:textId="77777777" w:rsidR="001450A6" w:rsidRPr="001D0283" w:rsidRDefault="001450A6" w:rsidP="007D14A2">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5568DC09" w14:textId="55006890" w:rsidR="001450A6" w:rsidRPr="001D0283" w:rsidRDefault="001450A6" w:rsidP="007D14A2">
            <w:pPr>
              <w:pStyle w:val="TAC"/>
              <w:rPr>
                <w:rFonts w:cs="Arial"/>
              </w:rPr>
            </w:pPr>
            <w:r w:rsidRPr="001D0283">
              <w:rPr>
                <w:rFonts w:cs="Arial"/>
                <w:lang w:eastAsia="zh-CN"/>
              </w:rPr>
              <w:t>256</w:t>
            </w:r>
            <w:r w:rsidR="00D2256F">
              <w:rPr>
                <w:rFonts w:cs="Arial"/>
              </w:rPr>
              <w:t xml:space="preserve"> </w:t>
            </w:r>
            <w:r w:rsidRPr="001D0283">
              <w:rPr>
                <w:rFonts w:cs="Arial"/>
              </w:rPr>
              <w:t>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2CE3510" w14:textId="37C56807" w:rsidR="001450A6" w:rsidRPr="001D0283" w:rsidRDefault="001450A6" w:rsidP="007D14A2">
            <w:pPr>
              <w:pStyle w:val="TAC"/>
              <w:rPr>
                <w:rFonts w:cs="Arial"/>
              </w:rPr>
            </w:pPr>
            <w:r w:rsidRPr="001D0283">
              <w:rPr>
                <w:rFonts w:cs="Arial"/>
              </w:rPr>
              <w:t>≤</w:t>
            </w:r>
            <w:r w:rsidR="00D2256F">
              <w:rPr>
                <w:rFonts w:cs="Arial"/>
              </w:rPr>
              <w:t xml:space="preserve"> </w:t>
            </w:r>
            <w:r w:rsidRPr="001D0283">
              <w:rPr>
                <w:rFonts w:cs="Arial"/>
              </w:rPr>
              <w:t>5.5</w:t>
            </w:r>
          </w:p>
        </w:tc>
      </w:tr>
      <w:tr w:rsidR="001450A6" w:rsidRPr="001D0283" w14:paraId="1363492D" w14:textId="77777777" w:rsidTr="00D2256F">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5F1DD7D2" w14:textId="1C8ED43F" w:rsidR="001450A6" w:rsidRPr="001D0283" w:rsidRDefault="001450A6" w:rsidP="007D14A2">
            <w:pPr>
              <w:pStyle w:val="TAC"/>
              <w:rPr>
                <w:rFonts w:cs="Arial"/>
                <w:lang w:eastAsia="zh-CN"/>
              </w:rPr>
            </w:pPr>
            <w:r w:rsidRPr="001D0283">
              <w:rPr>
                <w:rFonts w:cs="Arial"/>
              </w:rPr>
              <w:t>CP-OFDM</w:t>
            </w:r>
            <w:r w:rsidR="00D2256F">
              <w:rPr>
                <w:rFonts w:cs="Arial"/>
              </w:rPr>
              <w:t xml:space="preserve"> </w:t>
            </w:r>
          </w:p>
        </w:tc>
        <w:tc>
          <w:tcPr>
            <w:tcW w:w="1154" w:type="dxa"/>
            <w:tcBorders>
              <w:top w:val="single" w:sz="4" w:space="0" w:color="auto"/>
              <w:left w:val="single" w:sz="4" w:space="0" w:color="auto"/>
              <w:bottom w:val="single" w:sz="4" w:space="0" w:color="auto"/>
              <w:right w:val="single" w:sz="4" w:space="0" w:color="auto"/>
            </w:tcBorders>
            <w:hideMark/>
          </w:tcPr>
          <w:p w14:paraId="16ED828F" w14:textId="77777777" w:rsidR="001450A6" w:rsidRPr="001D0283" w:rsidRDefault="001450A6" w:rsidP="007D14A2">
            <w:pPr>
              <w:pStyle w:val="TAC"/>
              <w:rPr>
                <w:rFonts w:cs="Arial"/>
                <w:lang w:eastAsia="zh-CN"/>
              </w:rPr>
            </w:pPr>
            <w:r w:rsidRPr="001D0283">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30B677AD" w14:textId="46710618" w:rsidR="001450A6" w:rsidRPr="001D0283" w:rsidRDefault="001450A6" w:rsidP="007D14A2">
            <w:pPr>
              <w:pStyle w:val="TAC"/>
              <w:rPr>
                <w:rFonts w:cs="Arial"/>
              </w:rPr>
            </w:pPr>
            <w:r w:rsidRPr="001D0283">
              <w:rPr>
                <w:rFonts w:cs="Arial"/>
              </w:rPr>
              <w:t>≤</w:t>
            </w:r>
            <w:r w:rsidR="00D2256F">
              <w:rPr>
                <w:rFonts w:cs="Arial"/>
              </w:rPr>
              <w:t xml:space="preserve"> </w:t>
            </w:r>
            <w:r w:rsidRPr="001D0283">
              <w:rPr>
                <w:rFonts w:cs="Arial"/>
              </w:rPr>
              <w:t>4.0</w:t>
            </w:r>
          </w:p>
        </w:tc>
        <w:tc>
          <w:tcPr>
            <w:tcW w:w="2097" w:type="dxa"/>
            <w:tcBorders>
              <w:top w:val="single" w:sz="4" w:space="0" w:color="auto"/>
              <w:left w:val="single" w:sz="4" w:space="0" w:color="auto"/>
              <w:bottom w:val="single" w:sz="4" w:space="0" w:color="auto"/>
              <w:right w:val="single" w:sz="4" w:space="0" w:color="auto"/>
            </w:tcBorders>
            <w:hideMark/>
          </w:tcPr>
          <w:p w14:paraId="6319E583" w14:textId="1C52D2B1" w:rsidR="001450A6" w:rsidRPr="001D0283" w:rsidRDefault="001450A6" w:rsidP="007D14A2">
            <w:pPr>
              <w:pStyle w:val="TAC"/>
              <w:rPr>
                <w:rFonts w:cs="Arial"/>
              </w:rPr>
            </w:pPr>
            <w:r w:rsidRPr="001D0283">
              <w:rPr>
                <w:rFonts w:cs="Arial"/>
              </w:rPr>
              <w:t>≤</w:t>
            </w:r>
            <w:r w:rsidR="00D2256F">
              <w:rPr>
                <w:rFonts w:cs="Arial"/>
              </w:rPr>
              <w:t xml:space="preserve"> </w:t>
            </w:r>
            <w:r w:rsidRPr="001D0283">
              <w:rPr>
                <w:rFonts w:cs="Arial"/>
              </w:rPr>
              <w:t>3.5</w:t>
            </w:r>
          </w:p>
        </w:tc>
        <w:tc>
          <w:tcPr>
            <w:tcW w:w="2057" w:type="dxa"/>
            <w:tcBorders>
              <w:top w:val="single" w:sz="4" w:space="0" w:color="auto"/>
              <w:left w:val="single" w:sz="4" w:space="0" w:color="auto"/>
              <w:bottom w:val="single" w:sz="4" w:space="0" w:color="auto"/>
              <w:right w:val="single" w:sz="4" w:space="0" w:color="auto"/>
            </w:tcBorders>
            <w:hideMark/>
          </w:tcPr>
          <w:p w14:paraId="7386BF3C" w14:textId="5C612A69" w:rsidR="001450A6" w:rsidRPr="001D0283" w:rsidRDefault="001450A6" w:rsidP="007D14A2">
            <w:pPr>
              <w:pStyle w:val="TAC"/>
              <w:rPr>
                <w:rFonts w:cs="Arial"/>
              </w:rPr>
            </w:pPr>
            <w:r w:rsidRPr="001D0283">
              <w:rPr>
                <w:rFonts w:cs="Arial"/>
              </w:rPr>
              <w:t>≤</w:t>
            </w:r>
            <w:r w:rsidR="00D2256F">
              <w:rPr>
                <w:rFonts w:cs="Arial"/>
              </w:rPr>
              <w:t xml:space="preserve"> </w:t>
            </w:r>
            <w:r w:rsidRPr="001D0283">
              <w:rPr>
                <w:rFonts w:cs="Arial"/>
              </w:rPr>
              <w:t>2</w:t>
            </w:r>
          </w:p>
        </w:tc>
      </w:tr>
      <w:tr w:rsidR="001450A6" w:rsidRPr="001D0283" w14:paraId="18F7130A" w14:textId="77777777" w:rsidTr="00D2256F">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62FAF7DF" w14:textId="77777777" w:rsidR="001450A6" w:rsidRPr="001D0283" w:rsidRDefault="001450A6" w:rsidP="007D14A2">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51040C83" w14:textId="4E5D6071" w:rsidR="001450A6" w:rsidRPr="001D0283" w:rsidRDefault="001450A6" w:rsidP="007D14A2">
            <w:pPr>
              <w:pStyle w:val="TAC"/>
              <w:rPr>
                <w:rFonts w:cs="Arial"/>
                <w:lang w:eastAsia="zh-CN"/>
              </w:rPr>
            </w:pPr>
            <w:r w:rsidRPr="001D0283">
              <w:rPr>
                <w:rFonts w:cs="Arial"/>
              </w:rPr>
              <w:t>16</w:t>
            </w:r>
            <w:r w:rsidR="00D2256F">
              <w:rPr>
                <w:rFonts w:cs="Arial"/>
              </w:rPr>
              <w:t xml:space="preserve"> </w:t>
            </w:r>
            <w:r w:rsidRPr="001D0283">
              <w:rPr>
                <w:rFonts w:cs="Arial"/>
              </w:rPr>
              <w:t>QAM</w:t>
            </w:r>
          </w:p>
        </w:tc>
        <w:tc>
          <w:tcPr>
            <w:tcW w:w="2097" w:type="dxa"/>
            <w:tcBorders>
              <w:top w:val="single" w:sz="4" w:space="0" w:color="auto"/>
              <w:left w:val="single" w:sz="4" w:space="0" w:color="auto"/>
              <w:bottom w:val="single" w:sz="4" w:space="0" w:color="auto"/>
              <w:right w:val="single" w:sz="4" w:space="0" w:color="auto"/>
            </w:tcBorders>
            <w:hideMark/>
          </w:tcPr>
          <w:p w14:paraId="2360EA03" w14:textId="77348C42" w:rsidR="001450A6" w:rsidRPr="001D0283" w:rsidRDefault="001450A6" w:rsidP="007D14A2">
            <w:pPr>
              <w:pStyle w:val="TAC"/>
              <w:rPr>
                <w:rFonts w:cs="Arial"/>
              </w:rPr>
            </w:pPr>
            <w:r w:rsidRPr="001D0283">
              <w:rPr>
                <w:rFonts w:cs="Arial"/>
              </w:rPr>
              <w:t>≤</w:t>
            </w:r>
            <w:r w:rsidR="00D2256F">
              <w:rPr>
                <w:rFonts w:cs="Arial"/>
              </w:rPr>
              <w:t xml:space="preserve"> </w:t>
            </w:r>
            <w:r w:rsidRPr="001D0283">
              <w:rPr>
                <w:rFonts w:cs="Arial"/>
              </w:rPr>
              <w:t>4.0</w:t>
            </w:r>
          </w:p>
        </w:tc>
        <w:tc>
          <w:tcPr>
            <w:tcW w:w="2097" w:type="dxa"/>
            <w:tcBorders>
              <w:top w:val="single" w:sz="4" w:space="0" w:color="auto"/>
              <w:left w:val="single" w:sz="4" w:space="0" w:color="auto"/>
              <w:bottom w:val="single" w:sz="4" w:space="0" w:color="auto"/>
              <w:right w:val="single" w:sz="4" w:space="0" w:color="auto"/>
            </w:tcBorders>
            <w:hideMark/>
          </w:tcPr>
          <w:p w14:paraId="57FE488F" w14:textId="2C9E9BB4" w:rsidR="001450A6" w:rsidRPr="001D0283" w:rsidRDefault="001450A6" w:rsidP="007D14A2">
            <w:pPr>
              <w:pStyle w:val="TAC"/>
              <w:rPr>
                <w:rFonts w:cs="Arial"/>
              </w:rPr>
            </w:pPr>
            <w:r w:rsidRPr="001D0283">
              <w:rPr>
                <w:rFonts w:cs="Arial"/>
              </w:rPr>
              <w:t>≤</w:t>
            </w:r>
            <w:r w:rsidR="00D2256F">
              <w:rPr>
                <w:rFonts w:cs="Arial"/>
              </w:rPr>
              <w:t xml:space="preserve"> </w:t>
            </w:r>
            <w:r w:rsidRPr="001D0283">
              <w:rPr>
                <w:rFonts w:cs="Arial"/>
              </w:rPr>
              <w:t>3.5</w:t>
            </w:r>
          </w:p>
        </w:tc>
        <w:tc>
          <w:tcPr>
            <w:tcW w:w="2057" w:type="dxa"/>
            <w:tcBorders>
              <w:top w:val="single" w:sz="4" w:space="0" w:color="auto"/>
              <w:left w:val="single" w:sz="4" w:space="0" w:color="auto"/>
              <w:bottom w:val="single" w:sz="4" w:space="0" w:color="auto"/>
              <w:right w:val="single" w:sz="4" w:space="0" w:color="auto"/>
            </w:tcBorders>
            <w:hideMark/>
          </w:tcPr>
          <w:p w14:paraId="51327D20" w14:textId="28741BFF" w:rsidR="001450A6" w:rsidRPr="001D0283" w:rsidRDefault="001450A6" w:rsidP="007D14A2">
            <w:pPr>
              <w:pStyle w:val="TAC"/>
              <w:rPr>
                <w:rFonts w:cs="Arial"/>
              </w:rPr>
            </w:pPr>
            <w:r w:rsidRPr="001D0283">
              <w:rPr>
                <w:rFonts w:cs="Arial"/>
              </w:rPr>
              <w:t>≤</w:t>
            </w:r>
            <w:r w:rsidR="00D2256F">
              <w:rPr>
                <w:rFonts w:cs="Arial"/>
              </w:rPr>
              <w:t xml:space="preserve"> </w:t>
            </w:r>
            <w:r w:rsidRPr="001D0283">
              <w:rPr>
                <w:rFonts w:cs="Arial"/>
              </w:rPr>
              <w:t>2.5</w:t>
            </w:r>
          </w:p>
        </w:tc>
      </w:tr>
      <w:tr w:rsidR="001450A6" w:rsidRPr="001D0283" w14:paraId="2F8C505C" w14:textId="77777777" w:rsidTr="00D2256F">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59A21503" w14:textId="77777777" w:rsidR="001450A6" w:rsidRPr="001D0283" w:rsidRDefault="001450A6" w:rsidP="007D14A2">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3A0CFEA3" w14:textId="2BDA39E8" w:rsidR="001450A6" w:rsidRPr="001D0283" w:rsidRDefault="001450A6" w:rsidP="007D14A2">
            <w:pPr>
              <w:pStyle w:val="TAC"/>
              <w:rPr>
                <w:rFonts w:cs="Arial"/>
              </w:rPr>
            </w:pPr>
            <w:r w:rsidRPr="001D0283">
              <w:rPr>
                <w:rFonts w:cs="Arial"/>
                <w:lang w:eastAsia="zh-CN"/>
              </w:rPr>
              <w:t>64</w:t>
            </w:r>
            <w:r w:rsidR="00D2256F">
              <w:rPr>
                <w:rFonts w:cs="Arial"/>
              </w:rPr>
              <w:t xml:space="preserve"> </w:t>
            </w:r>
            <w:r w:rsidRPr="001D0283">
              <w:rPr>
                <w:rFonts w:cs="Arial"/>
              </w:rPr>
              <w:t>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F91984C" w14:textId="1BD9597C" w:rsidR="001450A6" w:rsidRPr="001D0283" w:rsidRDefault="001450A6" w:rsidP="007D14A2">
            <w:pPr>
              <w:pStyle w:val="TAC"/>
              <w:rPr>
                <w:rFonts w:cs="Arial"/>
              </w:rPr>
            </w:pPr>
            <w:r w:rsidRPr="001D0283">
              <w:rPr>
                <w:rFonts w:cs="Arial"/>
              </w:rPr>
              <w:t>≤</w:t>
            </w:r>
            <w:r w:rsidR="00D2256F">
              <w:rPr>
                <w:rFonts w:cs="Arial"/>
              </w:rPr>
              <w:t xml:space="preserve"> </w:t>
            </w:r>
            <w:r w:rsidRPr="001D0283">
              <w:rPr>
                <w:rFonts w:cs="Arial"/>
              </w:rPr>
              <w:t>4.5</w:t>
            </w:r>
          </w:p>
        </w:tc>
      </w:tr>
      <w:tr w:rsidR="001450A6" w:rsidRPr="001D0283" w14:paraId="542106EE" w14:textId="77777777" w:rsidTr="00D2256F">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34F3AE77" w14:textId="77777777" w:rsidR="001450A6" w:rsidRPr="001D0283" w:rsidRDefault="001450A6" w:rsidP="007D14A2">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0378EB4B" w14:textId="54CC37E3" w:rsidR="001450A6" w:rsidRPr="001D0283" w:rsidRDefault="001450A6" w:rsidP="007D14A2">
            <w:pPr>
              <w:pStyle w:val="TAC"/>
              <w:rPr>
                <w:rFonts w:cs="Arial"/>
                <w:lang w:eastAsia="zh-CN"/>
              </w:rPr>
            </w:pPr>
            <w:r w:rsidRPr="001D0283">
              <w:rPr>
                <w:rFonts w:cs="Arial"/>
                <w:lang w:eastAsia="zh-CN"/>
              </w:rPr>
              <w:t>256</w:t>
            </w:r>
            <w:r w:rsidR="00D2256F">
              <w:rPr>
                <w:rFonts w:cs="Arial"/>
                <w:lang w:eastAsia="zh-CN"/>
              </w:rPr>
              <w:t xml:space="preserve"> </w:t>
            </w:r>
            <w:r w:rsidRPr="001D0283">
              <w:rPr>
                <w:rFonts w:cs="Arial"/>
                <w:lang w:eastAsia="zh-CN"/>
              </w:rPr>
              <w:t>QAM</w:t>
            </w:r>
          </w:p>
        </w:tc>
        <w:tc>
          <w:tcPr>
            <w:tcW w:w="6251" w:type="dxa"/>
            <w:gridSpan w:val="3"/>
            <w:tcBorders>
              <w:top w:val="single" w:sz="4" w:space="0" w:color="auto"/>
              <w:left w:val="single" w:sz="4" w:space="0" w:color="auto"/>
              <w:bottom w:val="single" w:sz="4" w:space="0" w:color="auto"/>
              <w:right w:val="single" w:sz="4" w:space="0" w:color="auto"/>
            </w:tcBorders>
            <w:hideMark/>
          </w:tcPr>
          <w:p w14:paraId="50E74A7A" w14:textId="527851D5" w:rsidR="001450A6" w:rsidRPr="001D0283" w:rsidRDefault="001450A6" w:rsidP="007D14A2">
            <w:pPr>
              <w:pStyle w:val="TAC"/>
              <w:rPr>
                <w:rFonts w:cs="Arial"/>
              </w:rPr>
            </w:pPr>
            <w:r w:rsidRPr="001D0283">
              <w:rPr>
                <w:rFonts w:cs="Arial"/>
              </w:rPr>
              <w:t>≤</w:t>
            </w:r>
            <w:r w:rsidR="00D2256F">
              <w:rPr>
                <w:rFonts w:cs="Arial"/>
              </w:rPr>
              <w:t xml:space="preserve"> </w:t>
            </w:r>
            <w:r w:rsidRPr="001D0283">
              <w:rPr>
                <w:rFonts w:cs="Arial"/>
              </w:rPr>
              <w:t>8.0</w:t>
            </w:r>
          </w:p>
        </w:tc>
      </w:tr>
      <w:tr w:rsidR="00201670" w:rsidRPr="001D0283" w14:paraId="1800F57E" w14:textId="77777777" w:rsidTr="00D2256F">
        <w:trPr>
          <w:jc w:val="center"/>
        </w:trPr>
        <w:tc>
          <w:tcPr>
            <w:tcW w:w="8558" w:type="dxa"/>
            <w:gridSpan w:val="5"/>
            <w:tcBorders>
              <w:top w:val="single" w:sz="4" w:space="0" w:color="auto"/>
              <w:left w:val="single" w:sz="4" w:space="0" w:color="auto"/>
              <w:bottom w:val="single" w:sz="4" w:space="0" w:color="auto"/>
              <w:right w:val="single" w:sz="4" w:space="0" w:color="auto"/>
            </w:tcBorders>
            <w:vAlign w:val="center"/>
          </w:tcPr>
          <w:p w14:paraId="7FBC74F8" w14:textId="0AD64285" w:rsidR="0040482B" w:rsidRPr="001D0283" w:rsidRDefault="0040482B" w:rsidP="0040482B">
            <w:pPr>
              <w:pStyle w:val="TAN"/>
            </w:pPr>
            <w:r w:rsidRPr="001D0283">
              <w:t>NOTE</w:t>
            </w:r>
            <w:r w:rsidR="00D2256F">
              <w:t xml:space="preserve"> </w:t>
            </w:r>
            <w:r w:rsidRPr="001D0283">
              <w:t>1:</w:t>
            </w:r>
            <w:r w:rsidRPr="001D0283">
              <w:tab/>
              <w:t>For</w:t>
            </w:r>
            <w:r w:rsidR="00D2256F">
              <w:t xml:space="preserve"> </w:t>
            </w:r>
            <w:r w:rsidRPr="001D0283">
              <w:t>a</w:t>
            </w:r>
            <w:r w:rsidR="00D2256F">
              <w:t xml:space="preserve"> </w:t>
            </w:r>
            <w:r w:rsidRPr="001D0283">
              <w:t>UE</w:t>
            </w:r>
            <w:r w:rsidR="00D2256F">
              <w:t xml:space="preserve"> </w:t>
            </w:r>
            <w:r w:rsidRPr="001D0283">
              <w:t>indicating</w:t>
            </w:r>
            <w:r w:rsidR="00D2256F">
              <w:t xml:space="preserve"> </w:t>
            </w:r>
            <w:r w:rsidRPr="001D0283">
              <w:t>support</w:t>
            </w:r>
            <w:r w:rsidR="00D2256F">
              <w:t xml:space="preserve"> </w:t>
            </w:r>
            <w:r w:rsidRPr="001D0283">
              <w:t>for</w:t>
            </w:r>
            <w:r w:rsidR="00D2256F">
              <w:t xml:space="preserve"> </w:t>
            </w:r>
            <w:r w:rsidRPr="001D0283">
              <w:t>UE</w:t>
            </w:r>
            <w:r w:rsidR="00D2256F">
              <w:t xml:space="preserve"> </w:t>
            </w:r>
            <w:r w:rsidRPr="001D0283">
              <w:t>capability</w:t>
            </w:r>
            <w:r w:rsidR="00D2256F">
              <w:t xml:space="preserve"> </w:t>
            </w:r>
            <w:r w:rsidRPr="001D0283">
              <w:rPr>
                <w:rFonts w:eastAsia="SimSun" w:hint="eastAsia"/>
                <w:i/>
                <w:iCs/>
                <w:lang w:eastAsia="zh-CN"/>
              </w:rPr>
              <w:t>powerBoosting-pi2BPSK-QPSK-r18</w:t>
            </w:r>
            <w:r w:rsidR="00D2256F">
              <w:t xml:space="preserve"> </w:t>
            </w:r>
            <w:r w:rsidRPr="001D0283">
              <w:t>or</w:t>
            </w:r>
            <w:r w:rsidR="00D2256F">
              <w:t xml:space="preserve"> </w:t>
            </w:r>
            <w:r w:rsidRPr="001D0283">
              <w:rPr>
                <w:rFonts w:eastAsia="SimSun" w:hint="eastAsia"/>
                <w:i/>
                <w:iCs/>
                <w:lang w:eastAsia="zh-CN"/>
              </w:rPr>
              <w:t>powerBoosting-pi2BPSK-QPSK-Modified-r18</w:t>
            </w:r>
            <w:r w:rsidR="00D2256F">
              <w:t xml:space="preserve"> </w:t>
            </w:r>
            <w:r w:rsidRPr="001D0283">
              <w:t>and</w:t>
            </w:r>
            <w:r w:rsidR="00D2256F">
              <w:t xml:space="preserve"> </w:t>
            </w:r>
            <w:r w:rsidRPr="001D0283">
              <w:t>if</w:t>
            </w:r>
            <w:r w:rsidR="00D2256F">
              <w:t xml:space="preserve"> </w:t>
            </w:r>
            <w:r w:rsidRPr="001D0283">
              <w:t>the</w:t>
            </w:r>
            <w:r w:rsidR="00D2256F">
              <w:t xml:space="preserve"> </w:t>
            </w:r>
            <w:r w:rsidRPr="001D0283">
              <w:t>IE</w:t>
            </w:r>
            <w:r w:rsidR="00D2256F">
              <w:t xml:space="preserve"> </w:t>
            </w:r>
            <w:r w:rsidRPr="001D0283">
              <w:rPr>
                <w:rFonts w:eastAsia="SimSun" w:hint="eastAsia"/>
                <w:i/>
                <w:iCs/>
                <w:lang w:eastAsia="zh-CN"/>
              </w:rPr>
              <w:t>powerBoostPi2BPSK-r18</w:t>
            </w:r>
            <w:r w:rsidR="00D2256F">
              <w:t xml:space="preserve"> </w:t>
            </w:r>
            <w:r w:rsidRPr="001D0283">
              <w:t>is</w:t>
            </w:r>
            <w:r w:rsidR="00D2256F">
              <w:t xml:space="preserve"> </w:t>
            </w:r>
            <w:r w:rsidRPr="001D0283">
              <w:t>set</w:t>
            </w:r>
            <w:r w:rsidR="00D2256F">
              <w:t xml:space="preserve"> </w:t>
            </w:r>
            <w:r w:rsidRPr="001D0283">
              <w:t>to</w:t>
            </w:r>
            <w:r w:rsidR="00D2256F">
              <w:t xml:space="preserve"> </w:t>
            </w:r>
            <w:r w:rsidRPr="001D0283">
              <w:t>1,</w:t>
            </w:r>
            <w:r w:rsidR="00D2256F">
              <w:t xml:space="preserve"> </w:t>
            </w:r>
            <w:r w:rsidRPr="001D0283">
              <w:t>the</w:t>
            </w:r>
            <w:r w:rsidR="00D2256F">
              <w:t xml:space="preserve"> </w:t>
            </w:r>
            <w:r w:rsidRPr="001D0283">
              <w:t>reference</w:t>
            </w:r>
            <w:r w:rsidR="00D2256F">
              <w:t xml:space="preserve"> </w:t>
            </w:r>
            <w:r w:rsidRPr="001D0283">
              <w:t>power</w:t>
            </w:r>
            <w:r w:rsidR="00D2256F">
              <w:t xml:space="preserve"> </w:t>
            </w:r>
            <w:r w:rsidRPr="001D0283">
              <w:t>is</w:t>
            </w:r>
            <w:r w:rsidR="00D2256F">
              <w:t xml:space="preserve"> </w:t>
            </w:r>
            <w:r w:rsidRPr="001D0283">
              <w:t>increased</w:t>
            </w:r>
            <w:r w:rsidR="00D2256F">
              <w:t xml:space="preserve"> </w:t>
            </w:r>
            <w:r w:rsidRPr="001D0283">
              <w:t>by</w:t>
            </w:r>
            <w:r w:rsidR="00D2256F">
              <w:t xml:space="preserve"> </w:t>
            </w:r>
            <w:proofErr w:type="spellStart"/>
            <w:r w:rsidRPr="001D0283">
              <w:t>ΔPPowerBoost</w:t>
            </w:r>
            <w:proofErr w:type="spellEnd"/>
            <w:r w:rsidRPr="001D0283">
              <w:t>.</w:t>
            </w:r>
          </w:p>
          <w:p w14:paraId="0DC34A2A" w14:textId="56CA0238" w:rsidR="00201670" w:rsidRPr="001D0283" w:rsidRDefault="0040482B" w:rsidP="0040482B">
            <w:pPr>
              <w:pStyle w:val="TAN"/>
            </w:pPr>
            <w:r w:rsidRPr="001D0283">
              <w:t>NOTE</w:t>
            </w:r>
            <w:r w:rsidR="00D2256F">
              <w:t xml:space="preserve"> </w:t>
            </w:r>
            <w:r w:rsidRPr="001D0283">
              <w:t>2:</w:t>
            </w:r>
            <w:r w:rsidRPr="001D0283">
              <w:tab/>
              <w:t>For</w:t>
            </w:r>
            <w:r w:rsidR="00D2256F">
              <w:t xml:space="preserve"> </w:t>
            </w:r>
            <w:r w:rsidRPr="001D0283">
              <w:t>a</w:t>
            </w:r>
            <w:r w:rsidR="00D2256F">
              <w:t xml:space="preserve"> </w:t>
            </w:r>
            <w:r w:rsidRPr="001D0283">
              <w:t>UE</w:t>
            </w:r>
            <w:r w:rsidR="00D2256F">
              <w:t xml:space="preserve"> </w:t>
            </w:r>
            <w:r w:rsidRPr="001D0283">
              <w:t>indicating</w:t>
            </w:r>
            <w:r w:rsidR="00D2256F">
              <w:t xml:space="preserve"> </w:t>
            </w:r>
            <w:r w:rsidRPr="001D0283">
              <w:t>support</w:t>
            </w:r>
            <w:r w:rsidR="00D2256F">
              <w:t xml:space="preserve"> </w:t>
            </w:r>
            <w:r w:rsidRPr="001D0283">
              <w:t>for</w:t>
            </w:r>
            <w:r w:rsidR="00D2256F">
              <w:t xml:space="preserve"> </w:t>
            </w:r>
            <w:r w:rsidRPr="001D0283">
              <w:t>UE</w:t>
            </w:r>
            <w:r w:rsidR="00D2256F">
              <w:t xml:space="preserve"> </w:t>
            </w:r>
            <w:r w:rsidRPr="001D0283">
              <w:t>capability</w:t>
            </w:r>
            <w:r w:rsidR="00D2256F">
              <w:t xml:space="preserve"> </w:t>
            </w:r>
            <w:r w:rsidRPr="001D0283">
              <w:rPr>
                <w:rFonts w:eastAsia="SimSun" w:hint="eastAsia"/>
                <w:i/>
                <w:iCs/>
                <w:lang w:eastAsia="zh-CN"/>
              </w:rPr>
              <w:t>powerBoosting-pi2BPSK-QPSK-r18</w:t>
            </w:r>
            <w:r w:rsidR="00D2256F">
              <w:t xml:space="preserve"> </w:t>
            </w:r>
            <w:r w:rsidRPr="001D0283">
              <w:t>or</w:t>
            </w:r>
            <w:r w:rsidR="00D2256F">
              <w:t xml:space="preserve"> </w:t>
            </w:r>
            <w:r w:rsidRPr="001D0283">
              <w:rPr>
                <w:rFonts w:eastAsia="SimSun" w:hint="eastAsia"/>
                <w:i/>
                <w:iCs/>
                <w:lang w:eastAsia="zh-CN"/>
              </w:rPr>
              <w:t>powerBoosting-pi2BPSK-QPSK-Modified-r18</w:t>
            </w:r>
            <w:r w:rsidR="00D2256F">
              <w:t xml:space="preserve"> </w:t>
            </w:r>
            <w:r w:rsidRPr="001D0283">
              <w:t>and</w:t>
            </w:r>
            <w:r w:rsidR="00D2256F">
              <w:t xml:space="preserve"> </w:t>
            </w:r>
            <w:r w:rsidRPr="001D0283">
              <w:t>if</w:t>
            </w:r>
            <w:r w:rsidR="00D2256F">
              <w:t xml:space="preserve"> </w:t>
            </w:r>
            <w:r w:rsidRPr="001D0283">
              <w:t>the</w:t>
            </w:r>
            <w:r w:rsidR="00D2256F">
              <w:t xml:space="preserve"> </w:t>
            </w:r>
            <w:r w:rsidRPr="001D0283">
              <w:t>IE</w:t>
            </w:r>
            <w:r w:rsidR="00D2256F">
              <w:t xml:space="preserve"> </w:t>
            </w:r>
            <w:r w:rsidRPr="001D0283">
              <w:rPr>
                <w:rFonts w:eastAsia="SimSun" w:hint="eastAsia"/>
                <w:i/>
                <w:iCs/>
                <w:lang w:eastAsia="zh-CN"/>
              </w:rPr>
              <w:t>powerBoostQPSK-r18</w:t>
            </w:r>
            <w:r w:rsidR="00D2256F">
              <w:t xml:space="preserve"> </w:t>
            </w:r>
            <w:r w:rsidRPr="001D0283">
              <w:t>is</w:t>
            </w:r>
            <w:r w:rsidR="00D2256F">
              <w:t xml:space="preserve"> </w:t>
            </w:r>
            <w:r w:rsidRPr="001D0283">
              <w:t>set</w:t>
            </w:r>
            <w:r w:rsidR="00D2256F">
              <w:t xml:space="preserve"> </w:t>
            </w:r>
            <w:r w:rsidRPr="001D0283">
              <w:t>to</w:t>
            </w:r>
            <w:r w:rsidR="00D2256F">
              <w:t xml:space="preserve"> </w:t>
            </w:r>
            <w:r w:rsidRPr="001D0283">
              <w:t>1,</w:t>
            </w:r>
            <w:r w:rsidR="00D2256F">
              <w:t xml:space="preserve"> </w:t>
            </w:r>
            <w:r w:rsidRPr="001D0283">
              <w:t>the</w:t>
            </w:r>
            <w:r w:rsidR="00D2256F">
              <w:t xml:space="preserve"> </w:t>
            </w:r>
            <w:r w:rsidRPr="001D0283">
              <w:t>reference</w:t>
            </w:r>
            <w:r w:rsidR="00D2256F">
              <w:t xml:space="preserve"> </w:t>
            </w:r>
            <w:r w:rsidRPr="001D0283">
              <w:t>power</w:t>
            </w:r>
            <w:r w:rsidR="00D2256F">
              <w:t xml:space="preserve"> </w:t>
            </w:r>
            <w:r w:rsidRPr="001D0283">
              <w:t>is</w:t>
            </w:r>
            <w:r w:rsidR="00D2256F">
              <w:t xml:space="preserve"> </w:t>
            </w:r>
            <w:r w:rsidRPr="001D0283">
              <w:t>increased</w:t>
            </w:r>
            <w:r w:rsidR="00D2256F">
              <w:t xml:space="preserve"> </w:t>
            </w:r>
            <w:r w:rsidRPr="001D0283">
              <w:t>by</w:t>
            </w:r>
            <w:r w:rsidR="00D2256F">
              <w:t xml:space="preserve"> </w:t>
            </w:r>
            <w:proofErr w:type="spellStart"/>
            <w:r w:rsidRPr="001D0283">
              <w:t>ΔPPowerBoost</w:t>
            </w:r>
            <w:proofErr w:type="spellEnd"/>
            <w:r w:rsidRPr="001D0283">
              <w:t>.</w:t>
            </w:r>
          </w:p>
        </w:tc>
      </w:tr>
    </w:tbl>
    <w:p w14:paraId="1213C5C9" w14:textId="77777777" w:rsidR="001450A6" w:rsidRPr="001D0283" w:rsidRDefault="001450A6" w:rsidP="001450A6"/>
    <w:p w14:paraId="1B976406" w14:textId="61E71B72" w:rsidR="001450A6" w:rsidRPr="001D0283" w:rsidRDefault="001450A6" w:rsidP="001450A6">
      <w:pPr>
        <w:pStyle w:val="TH"/>
      </w:pPr>
      <w:r w:rsidRPr="001D0283">
        <w:t>Table 6.2D.2-2</w:t>
      </w:r>
      <w:r w:rsidR="008654C5" w:rsidRPr="001D0283">
        <w:t>:</w:t>
      </w:r>
      <w:r w:rsidRPr="001D0283">
        <w:t xml:space="preserve"> </w:t>
      </w:r>
      <w:r w:rsidR="00832279" w:rsidRPr="00A1115A">
        <w:t xml:space="preserve">Maximum power reduction (MPR) for power class 1.5 with </w:t>
      </w:r>
      <w:r w:rsidR="00832279">
        <w:t>2Tx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8"/>
        <w:gridCol w:w="2161"/>
        <w:gridCol w:w="1996"/>
      </w:tblGrid>
      <w:tr w:rsidR="001450A6" w:rsidRPr="001D0283" w14:paraId="32A09680" w14:textId="77777777" w:rsidTr="00D2256F">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19E4EFE8" w14:textId="77777777" w:rsidR="001450A6" w:rsidRPr="001D0283" w:rsidRDefault="001450A6" w:rsidP="007D14A2">
            <w:pPr>
              <w:pStyle w:val="TAH"/>
            </w:pPr>
            <w:r w:rsidRPr="001D0283">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7ED453D2" w14:textId="5FA4AE47" w:rsidR="001450A6" w:rsidRPr="001D0283" w:rsidRDefault="001450A6" w:rsidP="007D14A2">
            <w:pPr>
              <w:pStyle w:val="TAH"/>
            </w:pPr>
            <w:r w:rsidRPr="001D0283">
              <w:t>MPR</w:t>
            </w:r>
            <w:r w:rsidR="00D2256F">
              <w:t xml:space="preserve"> </w:t>
            </w:r>
            <w:r w:rsidRPr="001D0283">
              <w:t>(dB)</w:t>
            </w:r>
          </w:p>
        </w:tc>
      </w:tr>
      <w:tr w:rsidR="001450A6" w:rsidRPr="001D0283" w14:paraId="2D887F1F" w14:textId="77777777" w:rsidTr="00D2256F">
        <w:trPr>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55BA860A" w14:textId="77777777" w:rsidR="001450A6" w:rsidRPr="001D0283" w:rsidRDefault="001450A6" w:rsidP="007D14A2">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6FB509CB" w14:textId="05F64DEB" w:rsidR="001450A6" w:rsidRPr="001D0283" w:rsidRDefault="001450A6" w:rsidP="007D14A2">
            <w:pPr>
              <w:pStyle w:val="TAH"/>
            </w:pPr>
            <w:r w:rsidRPr="001D0283">
              <w:t>Edge</w:t>
            </w:r>
            <w:r w:rsidR="00D2256F">
              <w:t xml:space="preserve"> </w:t>
            </w:r>
            <w:r w:rsidRPr="001D0283">
              <w:t>RB</w:t>
            </w:r>
            <w:r w:rsidR="00D2256F">
              <w:t xml:space="preserve"> </w:t>
            </w:r>
            <w:r w:rsidRPr="001D0283">
              <w:t>allocations</w:t>
            </w:r>
          </w:p>
        </w:tc>
        <w:tc>
          <w:tcPr>
            <w:tcW w:w="2161" w:type="dxa"/>
            <w:tcBorders>
              <w:top w:val="single" w:sz="4" w:space="0" w:color="auto"/>
              <w:left w:val="single" w:sz="4" w:space="0" w:color="auto"/>
              <w:bottom w:val="single" w:sz="4" w:space="0" w:color="auto"/>
              <w:right w:val="single" w:sz="4" w:space="0" w:color="auto"/>
            </w:tcBorders>
            <w:hideMark/>
          </w:tcPr>
          <w:p w14:paraId="0F459AA0" w14:textId="5AFE32C3" w:rsidR="001450A6" w:rsidRPr="001D0283" w:rsidRDefault="001450A6" w:rsidP="007D14A2">
            <w:pPr>
              <w:pStyle w:val="TAH"/>
            </w:pPr>
            <w:r w:rsidRPr="001D0283">
              <w:t>Outer</w:t>
            </w:r>
            <w:r w:rsidR="00D2256F">
              <w:t xml:space="preserve"> </w:t>
            </w:r>
            <w:r w:rsidRPr="001D0283">
              <w:t>RB</w:t>
            </w:r>
            <w:r w:rsidR="00D2256F">
              <w:t xml:space="preserve"> </w:t>
            </w:r>
            <w:r w:rsidRPr="001D0283">
              <w:t>allocations</w:t>
            </w:r>
          </w:p>
        </w:tc>
        <w:tc>
          <w:tcPr>
            <w:tcW w:w="1996" w:type="dxa"/>
            <w:tcBorders>
              <w:top w:val="single" w:sz="4" w:space="0" w:color="auto"/>
              <w:left w:val="single" w:sz="4" w:space="0" w:color="auto"/>
              <w:bottom w:val="single" w:sz="4" w:space="0" w:color="auto"/>
              <w:right w:val="single" w:sz="4" w:space="0" w:color="auto"/>
            </w:tcBorders>
            <w:hideMark/>
          </w:tcPr>
          <w:p w14:paraId="7C49928F" w14:textId="5AA5F5D1" w:rsidR="001450A6" w:rsidRPr="001D0283" w:rsidRDefault="001450A6" w:rsidP="007D14A2">
            <w:pPr>
              <w:pStyle w:val="TAH"/>
            </w:pPr>
            <w:r w:rsidRPr="001D0283">
              <w:t>Inner</w:t>
            </w:r>
            <w:r w:rsidR="00D2256F">
              <w:t xml:space="preserve"> </w:t>
            </w:r>
            <w:r w:rsidRPr="001D0283">
              <w:t>RB</w:t>
            </w:r>
            <w:r w:rsidR="00D2256F">
              <w:t xml:space="preserve"> </w:t>
            </w:r>
            <w:r w:rsidRPr="001D0283">
              <w:t>allocations</w:t>
            </w:r>
          </w:p>
        </w:tc>
      </w:tr>
      <w:tr w:rsidR="001450A6" w:rsidRPr="001D0283" w14:paraId="3693426B" w14:textId="77777777" w:rsidTr="00D2256F">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688195CF" w14:textId="77777777" w:rsidR="001450A6" w:rsidRPr="001D0283" w:rsidRDefault="001450A6" w:rsidP="007D14A2">
            <w:pPr>
              <w:pStyle w:val="TAC"/>
            </w:pPr>
            <w:r w:rsidRPr="001D0283">
              <w:t>DFT-s-OFDM</w:t>
            </w:r>
          </w:p>
        </w:tc>
        <w:tc>
          <w:tcPr>
            <w:tcW w:w="1154" w:type="dxa"/>
            <w:tcBorders>
              <w:top w:val="single" w:sz="4" w:space="0" w:color="auto"/>
              <w:left w:val="single" w:sz="4" w:space="0" w:color="auto"/>
              <w:bottom w:val="single" w:sz="4" w:space="0" w:color="auto"/>
              <w:right w:val="single" w:sz="4" w:space="0" w:color="auto"/>
            </w:tcBorders>
          </w:tcPr>
          <w:p w14:paraId="4E5D2653" w14:textId="0A245A92" w:rsidR="001450A6" w:rsidRPr="001D0283" w:rsidRDefault="001450A6" w:rsidP="007D14A2">
            <w:pPr>
              <w:pStyle w:val="TAC"/>
            </w:pPr>
            <w:r w:rsidRPr="001D0283">
              <w:t>Pi/2</w:t>
            </w:r>
            <w:r w:rsidR="00D2256F">
              <w:t xml:space="preserve"> </w:t>
            </w:r>
            <w:r w:rsidRPr="001D0283">
              <w:t>BPSK</w:t>
            </w:r>
          </w:p>
        </w:tc>
        <w:tc>
          <w:tcPr>
            <w:tcW w:w="2098" w:type="dxa"/>
            <w:tcBorders>
              <w:top w:val="single" w:sz="4" w:space="0" w:color="auto"/>
              <w:left w:val="single" w:sz="4" w:space="0" w:color="auto"/>
              <w:bottom w:val="single" w:sz="4" w:space="0" w:color="auto"/>
              <w:right w:val="single" w:sz="4" w:space="0" w:color="auto"/>
            </w:tcBorders>
            <w:hideMark/>
          </w:tcPr>
          <w:p w14:paraId="66942F38" w14:textId="0CCD1A4F" w:rsidR="001450A6" w:rsidRPr="001D0283" w:rsidRDefault="001450A6" w:rsidP="007D14A2">
            <w:pPr>
              <w:pStyle w:val="TAC"/>
            </w:pPr>
            <w:r w:rsidRPr="001D0283">
              <w:t>≤</w:t>
            </w:r>
            <w:r w:rsidR="00D2256F">
              <w:t xml:space="preserve"> </w:t>
            </w:r>
            <w:r w:rsidRPr="001D0283">
              <w:t>6</w:t>
            </w:r>
          </w:p>
        </w:tc>
        <w:tc>
          <w:tcPr>
            <w:tcW w:w="2161" w:type="dxa"/>
            <w:tcBorders>
              <w:top w:val="single" w:sz="4" w:space="0" w:color="auto"/>
              <w:left w:val="single" w:sz="4" w:space="0" w:color="auto"/>
              <w:bottom w:val="single" w:sz="4" w:space="0" w:color="auto"/>
              <w:right w:val="single" w:sz="4" w:space="0" w:color="auto"/>
            </w:tcBorders>
            <w:hideMark/>
          </w:tcPr>
          <w:p w14:paraId="5DE454DA" w14:textId="7645010F" w:rsidR="001450A6" w:rsidRPr="001D0283" w:rsidRDefault="001450A6" w:rsidP="007D14A2">
            <w:pPr>
              <w:pStyle w:val="TAC"/>
            </w:pPr>
            <w:r w:rsidRPr="001D0283">
              <w:t>≤</w:t>
            </w:r>
            <w:r w:rsidR="00D2256F">
              <w:t xml:space="preserve"> </w:t>
            </w:r>
            <w:r w:rsidRPr="001D0283">
              <w:t>[2]</w:t>
            </w:r>
          </w:p>
        </w:tc>
        <w:tc>
          <w:tcPr>
            <w:tcW w:w="1996" w:type="dxa"/>
            <w:tcBorders>
              <w:top w:val="single" w:sz="4" w:space="0" w:color="auto"/>
              <w:left w:val="single" w:sz="4" w:space="0" w:color="auto"/>
              <w:bottom w:val="single" w:sz="4" w:space="0" w:color="auto"/>
              <w:right w:val="single" w:sz="4" w:space="0" w:color="auto"/>
            </w:tcBorders>
            <w:hideMark/>
          </w:tcPr>
          <w:p w14:paraId="1B982369" w14:textId="40FA18B9" w:rsidR="001450A6" w:rsidRPr="001D0283" w:rsidRDefault="001450A6" w:rsidP="007D14A2">
            <w:pPr>
              <w:pStyle w:val="TAC"/>
            </w:pPr>
            <w:r w:rsidRPr="001D0283">
              <w:t>≤</w:t>
            </w:r>
            <w:r w:rsidR="00D2256F">
              <w:t xml:space="preserve"> </w:t>
            </w:r>
            <w:r w:rsidRPr="001D0283">
              <w:t>0.5</w:t>
            </w:r>
          </w:p>
        </w:tc>
      </w:tr>
      <w:tr w:rsidR="001450A6" w:rsidRPr="001D0283" w14:paraId="334636D2" w14:textId="77777777" w:rsidTr="00D2256F">
        <w:trPr>
          <w:jc w:val="center"/>
        </w:trPr>
        <w:tc>
          <w:tcPr>
            <w:tcW w:w="1153" w:type="dxa"/>
            <w:tcBorders>
              <w:top w:val="nil"/>
              <w:left w:val="single" w:sz="4" w:space="0" w:color="auto"/>
              <w:bottom w:val="nil"/>
              <w:right w:val="single" w:sz="4" w:space="0" w:color="auto"/>
            </w:tcBorders>
            <w:shd w:val="clear" w:color="auto" w:fill="auto"/>
            <w:hideMark/>
          </w:tcPr>
          <w:p w14:paraId="4A67E374" w14:textId="77777777" w:rsidR="001450A6" w:rsidRPr="001D0283" w:rsidRDefault="001450A6" w:rsidP="007D14A2">
            <w:pPr>
              <w:pStyle w:val="TAC"/>
            </w:pPr>
          </w:p>
        </w:tc>
        <w:tc>
          <w:tcPr>
            <w:tcW w:w="1154" w:type="dxa"/>
            <w:tcBorders>
              <w:top w:val="single" w:sz="4" w:space="0" w:color="auto"/>
              <w:left w:val="single" w:sz="4" w:space="0" w:color="auto"/>
              <w:bottom w:val="single" w:sz="4" w:space="0" w:color="auto"/>
              <w:right w:val="single" w:sz="4" w:space="0" w:color="auto"/>
            </w:tcBorders>
          </w:tcPr>
          <w:p w14:paraId="0E8DB827" w14:textId="77777777" w:rsidR="001450A6" w:rsidRPr="001D0283" w:rsidRDefault="001450A6" w:rsidP="007D14A2">
            <w:pPr>
              <w:pStyle w:val="TAC"/>
            </w:pPr>
            <w:r w:rsidRPr="001D0283">
              <w:t>QPSK</w:t>
            </w:r>
          </w:p>
        </w:tc>
        <w:tc>
          <w:tcPr>
            <w:tcW w:w="2098" w:type="dxa"/>
            <w:tcBorders>
              <w:top w:val="single" w:sz="4" w:space="0" w:color="auto"/>
              <w:left w:val="single" w:sz="4" w:space="0" w:color="auto"/>
              <w:bottom w:val="single" w:sz="4" w:space="0" w:color="auto"/>
              <w:right w:val="single" w:sz="4" w:space="0" w:color="auto"/>
            </w:tcBorders>
            <w:hideMark/>
          </w:tcPr>
          <w:p w14:paraId="6DDE6FEE" w14:textId="0C431919" w:rsidR="001450A6" w:rsidRPr="001D0283" w:rsidRDefault="001450A6" w:rsidP="007D14A2">
            <w:pPr>
              <w:pStyle w:val="TAC"/>
            </w:pPr>
            <w:r w:rsidRPr="001D0283">
              <w:t>≤</w:t>
            </w:r>
            <w:r w:rsidR="00D2256F">
              <w:t xml:space="preserve"> </w:t>
            </w:r>
            <w:r w:rsidRPr="001D0283">
              <w:t>6.5</w:t>
            </w:r>
          </w:p>
        </w:tc>
        <w:tc>
          <w:tcPr>
            <w:tcW w:w="2161" w:type="dxa"/>
            <w:tcBorders>
              <w:top w:val="single" w:sz="4" w:space="0" w:color="auto"/>
              <w:left w:val="single" w:sz="4" w:space="0" w:color="auto"/>
              <w:bottom w:val="single" w:sz="4" w:space="0" w:color="auto"/>
              <w:right w:val="single" w:sz="4" w:space="0" w:color="auto"/>
            </w:tcBorders>
            <w:hideMark/>
          </w:tcPr>
          <w:p w14:paraId="0978ED68" w14:textId="33E316D6" w:rsidR="001450A6" w:rsidRPr="001D0283" w:rsidRDefault="001450A6" w:rsidP="007D14A2">
            <w:pPr>
              <w:pStyle w:val="TAC"/>
            </w:pPr>
            <w:r w:rsidRPr="001D0283">
              <w:t>≤</w:t>
            </w:r>
            <w:r w:rsidR="00D2256F">
              <w:t xml:space="preserve"> </w:t>
            </w:r>
            <w:r w:rsidRPr="001D0283">
              <w:t>[2.5]</w:t>
            </w:r>
          </w:p>
        </w:tc>
        <w:tc>
          <w:tcPr>
            <w:tcW w:w="1996" w:type="dxa"/>
            <w:tcBorders>
              <w:top w:val="single" w:sz="4" w:space="0" w:color="auto"/>
              <w:left w:val="single" w:sz="4" w:space="0" w:color="auto"/>
              <w:bottom w:val="single" w:sz="4" w:space="0" w:color="auto"/>
              <w:right w:val="single" w:sz="4" w:space="0" w:color="auto"/>
            </w:tcBorders>
            <w:hideMark/>
          </w:tcPr>
          <w:p w14:paraId="7F3870A4" w14:textId="714E886A" w:rsidR="001450A6" w:rsidRPr="001D0283" w:rsidRDefault="001450A6" w:rsidP="007D14A2">
            <w:pPr>
              <w:pStyle w:val="TAC"/>
            </w:pPr>
            <w:r w:rsidRPr="001D0283">
              <w:t>≤</w:t>
            </w:r>
            <w:r w:rsidR="00D2256F">
              <w:t xml:space="preserve"> </w:t>
            </w:r>
            <w:r w:rsidRPr="001D0283">
              <w:t>0.5</w:t>
            </w:r>
          </w:p>
        </w:tc>
      </w:tr>
      <w:tr w:rsidR="001450A6" w:rsidRPr="001D0283" w14:paraId="2DB73BC3" w14:textId="77777777" w:rsidTr="00D2256F">
        <w:trPr>
          <w:jc w:val="center"/>
        </w:trPr>
        <w:tc>
          <w:tcPr>
            <w:tcW w:w="1153" w:type="dxa"/>
            <w:tcBorders>
              <w:top w:val="nil"/>
              <w:left w:val="single" w:sz="4" w:space="0" w:color="auto"/>
              <w:bottom w:val="nil"/>
              <w:right w:val="single" w:sz="4" w:space="0" w:color="auto"/>
            </w:tcBorders>
            <w:shd w:val="clear" w:color="auto" w:fill="auto"/>
            <w:hideMark/>
          </w:tcPr>
          <w:p w14:paraId="27B1D7DA" w14:textId="77777777" w:rsidR="001450A6" w:rsidRPr="001D0283" w:rsidRDefault="001450A6" w:rsidP="007D14A2">
            <w:pPr>
              <w:pStyle w:val="TAC"/>
            </w:pPr>
          </w:p>
        </w:tc>
        <w:tc>
          <w:tcPr>
            <w:tcW w:w="1154" w:type="dxa"/>
            <w:tcBorders>
              <w:top w:val="single" w:sz="4" w:space="0" w:color="auto"/>
              <w:left w:val="single" w:sz="4" w:space="0" w:color="auto"/>
              <w:bottom w:val="single" w:sz="4" w:space="0" w:color="auto"/>
              <w:right w:val="single" w:sz="4" w:space="0" w:color="auto"/>
            </w:tcBorders>
          </w:tcPr>
          <w:p w14:paraId="6CB29D8F" w14:textId="24E47514" w:rsidR="001450A6" w:rsidRPr="001D0283" w:rsidRDefault="001450A6" w:rsidP="007D14A2">
            <w:pPr>
              <w:pStyle w:val="TAC"/>
            </w:pPr>
            <w:r w:rsidRPr="001D0283">
              <w:t>16</w:t>
            </w:r>
            <w:r w:rsidR="00D2256F">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hideMark/>
          </w:tcPr>
          <w:p w14:paraId="1B536F36" w14:textId="34CFA63E" w:rsidR="001450A6" w:rsidRPr="001D0283" w:rsidRDefault="001450A6" w:rsidP="007D14A2">
            <w:pPr>
              <w:pStyle w:val="TAC"/>
            </w:pPr>
            <w:r w:rsidRPr="001D0283">
              <w:t>≤</w:t>
            </w:r>
            <w:r w:rsidR="00D2256F">
              <w:t xml:space="preserve"> </w:t>
            </w:r>
            <w:r w:rsidRPr="001D0283">
              <w:t>6.5</w:t>
            </w:r>
          </w:p>
        </w:tc>
        <w:tc>
          <w:tcPr>
            <w:tcW w:w="2161" w:type="dxa"/>
            <w:tcBorders>
              <w:top w:val="single" w:sz="4" w:space="0" w:color="auto"/>
              <w:left w:val="single" w:sz="4" w:space="0" w:color="auto"/>
              <w:bottom w:val="single" w:sz="4" w:space="0" w:color="auto"/>
              <w:right w:val="single" w:sz="4" w:space="0" w:color="auto"/>
            </w:tcBorders>
            <w:hideMark/>
          </w:tcPr>
          <w:p w14:paraId="6ADE329F" w14:textId="597FB22E" w:rsidR="001450A6" w:rsidRPr="001D0283" w:rsidRDefault="001450A6" w:rsidP="007D14A2">
            <w:pPr>
              <w:pStyle w:val="TAC"/>
            </w:pPr>
            <w:r w:rsidRPr="001D0283">
              <w:t>≤</w:t>
            </w:r>
            <w:r w:rsidR="00D2256F">
              <w:t xml:space="preserve"> </w:t>
            </w:r>
            <w:r w:rsidRPr="001D0283">
              <w:t>[3.5]</w:t>
            </w:r>
          </w:p>
        </w:tc>
        <w:tc>
          <w:tcPr>
            <w:tcW w:w="1996" w:type="dxa"/>
            <w:tcBorders>
              <w:top w:val="single" w:sz="4" w:space="0" w:color="auto"/>
              <w:left w:val="single" w:sz="4" w:space="0" w:color="auto"/>
              <w:bottom w:val="single" w:sz="4" w:space="0" w:color="auto"/>
              <w:right w:val="single" w:sz="4" w:space="0" w:color="auto"/>
            </w:tcBorders>
            <w:hideMark/>
          </w:tcPr>
          <w:p w14:paraId="6948ECF4" w14:textId="3C7BD4E0" w:rsidR="001450A6" w:rsidRPr="001D0283" w:rsidRDefault="001450A6" w:rsidP="007D14A2">
            <w:pPr>
              <w:pStyle w:val="TAC"/>
            </w:pPr>
            <w:r w:rsidRPr="001D0283">
              <w:t>≤</w:t>
            </w:r>
            <w:r w:rsidR="00D2256F">
              <w:t xml:space="preserve"> </w:t>
            </w:r>
            <w:r w:rsidRPr="001D0283">
              <w:t>1.5</w:t>
            </w:r>
          </w:p>
        </w:tc>
      </w:tr>
      <w:tr w:rsidR="001450A6" w:rsidRPr="001D0283" w14:paraId="7EE8C5FE" w14:textId="77777777" w:rsidTr="00D2256F">
        <w:trPr>
          <w:jc w:val="center"/>
        </w:trPr>
        <w:tc>
          <w:tcPr>
            <w:tcW w:w="1153" w:type="dxa"/>
            <w:tcBorders>
              <w:top w:val="nil"/>
              <w:left w:val="single" w:sz="4" w:space="0" w:color="auto"/>
              <w:bottom w:val="nil"/>
              <w:right w:val="single" w:sz="4" w:space="0" w:color="auto"/>
            </w:tcBorders>
            <w:shd w:val="clear" w:color="auto" w:fill="auto"/>
            <w:hideMark/>
          </w:tcPr>
          <w:p w14:paraId="697C69A0" w14:textId="77777777" w:rsidR="001450A6" w:rsidRPr="001D0283" w:rsidRDefault="001450A6" w:rsidP="007D14A2">
            <w:pPr>
              <w:pStyle w:val="TAC"/>
            </w:pPr>
          </w:p>
        </w:tc>
        <w:tc>
          <w:tcPr>
            <w:tcW w:w="1154" w:type="dxa"/>
            <w:tcBorders>
              <w:top w:val="single" w:sz="4" w:space="0" w:color="auto"/>
              <w:left w:val="single" w:sz="4" w:space="0" w:color="auto"/>
              <w:bottom w:val="single" w:sz="4" w:space="0" w:color="auto"/>
              <w:right w:val="single" w:sz="4" w:space="0" w:color="auto"/>
            </w:tcBorders>
          </w:tcPr>
          <w:p w14:paraId="64ED0B65" w14:textId="702789F7" w:rsidR="001450A6" w:rsidRPr="001D0283" w:rsidRDefault="001450A6" w:rsidP="007D14A2">
            <w:pPr>
              <w:pStyle w:val="TAC"/>
            </w:pPr>
            <w:r w:rsidRPr="001D0283">
              <w:t>64</w:t>
            </w:r>
            <w:r w:rsidR="00D2256F">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hideMark/>
          </w:tcPr>
          <w:p w14:paraId="74DB0D96" w14:textId="5CF7E1D9" w:rsidR="001450A6" w:rsidRPr="001D0283" w:rsidRDefault="001450A6" w:rsidP="007D14A2">
            <w:pPr>
              <w:pStyle w:val="TAC"/>
            </w:pPr>
            <w:r w:rsidRPr="001D0283">
              <w:t>≤</w:t>
            </w:r>
            <w:r w:rsidR="00D2256F">
              <w:t xml:space="preserve"> </w:t>
            </w:r>
            <w:r w:rsidRPr="001D0283">
              <w:t>6.5</w:t>
            </w:r>
          </w:p>
        </w:tc>
        <w:tc>
          <w:tcPr>
            <w:tcW w:w="2161" w:type="dxa"/>
            <w:tcBorders>
              <w:top w:val="single" w:sz="4" w:space="0" w:color="auto"/>
              <w:left w:val="single" w:sz="4" w:space="0" w:color="auto"/>
              <w:bottom w:val="single" w:sz="4" w:space="0" w:color="auto"/>
              <w:right w:val="single" w:sz="4" w:space="0" w:color="auto"/>
            </w:tcBorders>
            <w:hideMark/>
          </w:tcPr>
          <w:p w14:paraId="12A522EA" w14:textId="183AE5AA" w:rsidR="001450A6" w:rsidRPr="001D0283" w:rsidRDefault="001450A6" w:rsidP="007D14A2">
            <w:pPr>
              <w:pStyle w:val="TAC"/>
            </w:pPr>
            <w:r w:rsidRPr="001D0283">
              <w:t>≤</w:t>
            </w:r>
            <w:r w:rsidR="00D2256F">
              <w:t xml:space="preserve"> </w:t>
            </w:r>
            <w:r w:rsidRPr="001D0283">
              <w:t>[4]</w:t>
            </w:r>
          </w:p>
        </w:tc>
        <w:tc>
          <w:tcPr>
            <w:tcW w:w="1996" w:type="dxa"/>
            <w:tcBorders>
              <w:top w:val="single" w:sz="4" w:space="0" w:color="auto"/>
              <w:left w:val="single" w:sz="4" w:space="0" w:color="auto"/>
              <w:bottom w:val="single" w:sz="4" w:space="0" w:color="auto"/>
              <w:right w:val="single" w:sz="4" w:space="0" w:color="auto"/>
            </w:tcBorders>
          </w:tcPr>
          <w:p w14:paraId="64392261" w14:textId="7FE54A79" w:rsidR="001450A6" w:rsidRPr="001D0283" w:rsidRDefault="001450A6" w:rsidP="007D14A2">
            <w:pPr>
              <w:pStyle w:val="TAC"/>
            </w:pPr>
            <w:r w:rsidRPr="001D0283">
              <w:t>≤</w:t>
            </w:r>
            <w:r w:rsidR="00D2256F">
              <w:t xml:space="preserve"> </w:t>
            </w:r>
            <w:r w:rsidRPr="001D0283">
              <w:t>3.5</w:t>
            </w:r>
          </w:p>
        </w:tc>
      </w:tr>
      <w:tr w:rsidR="001450A6" w:rsidRPr="001D0283" w14:paraId="12DAC8E6" w14:textId="77777777" w:rsidTr="00D2256F">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43008A8C" w14:textId="77777777" w:rsidR="001450A6" w:rsidRPr="001D0283" w:rsidRDefault="001450A6" w:rsidP="007D14A2">
            <w:pPr>
              <w:pStyle w:val="TAC"/>
            </w:pPr>
          </w:p>
        </w:tc>
        <w:tc>
          <w:tcPr>
            <w:tcW w:w="1154" w:type="dxa"/>
            <w:tcBorders>
              <w:top w:val="single" w:sz="4" w:space="0" w:color="auto"/>
              <w:left w:val="single" w:sz="4" w:space="0" w:color="auto"/>
              <w:bottom w:val="single" w:sz="4" w:space="0" w:color="auto"/>
              <w:right w:val="single" w:sz="4" w:space="0" w:color="auto"/>
            </w:tcBorders>
          </w:tcPr>
          <w:p w14:paraId="06CFFEA5" w14:textId="7C459427" w:rsidR="001450A6" w:rsidRPr="001D0283" w:rsidRDefault="001450A6" w:rsidP="007D14A2">
            <w:pPr>
              <w:pStyle w:val="TAC"/>
            </w:pPr>
            <w:r w:rsidRPr="001D0283">
              <w:rPr>
                <w:lang w:eastAsia="zh-CN"/>
              </w:rPr>
              <w:t>256</w:t>
            </w:r>
            <w:r w:rsidR="00D2256F">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hideMark/>
          </w:tcPr>
          <w:p w14:paraId="7468B4FD" w14:textId="1B054D88" w:rsidR="001450A6" w:rsidRPr="001D0283" w:rsidRDefault="001450A6" w:rsidP="007D14A2">
            <w:pPr>
              <w:pStyle w:val="TAC"/>
            </w:pPr>
            <w:r w:rsidRPr="001D0283">
              <w:t>≤</w:t>
            </w:r>
            <w:r w:rsidR="00D2256F">
              <w:t xml:space="preserve"> </w:t>
            </w:r>
            <w:r w:rsidRPr="001D0283">
              <w:t>6.5</w:t>
            </w:r>
          </w:p>
        </w:tc>
        <w:tc>
          <w:tcPr>
            <w:tcW w:w="2161" w:type="dxa"/>
            <w:tcBorders>
              <w:top w:val="single" w:sz="4" w:space="0" w:color="auto"/>
              <w:left w:val="single" w:sz="4" w:space="0" w:color="auto"/>
              <w:bottom w:val="single" w:sz="4" w:space="0" w:color="auto"/>
              <w:right w:val="single" w:sz="4" w:space="0" w:color="auto"/>
            </w:tcBorders>
          </w:tcPr>
          <w:p w14:paraId="6FF43ED3" w14:textId="774C594F" w:rsidR="001450A6" w:rsidRPr="001D0283" w:rsidRDefault="001450A6" w:rsidP="007D14A2">
            <w:pPr>
              <w:pStyle w:val="TAC"/>
            </w:pPr>
            <w:r w:rsidRPr="001D0283">
              <w:t>≤</w:t>
            </w:r>
            <w:r w:rsidR="00D2256F">
              <w:t xml:space="preserve"> </w:t>
            </w:r>
            <w:r w:rsidRPr="001D0283">
              <w:t>6.5</w:t>
            </w:r>
          </w:p>
        </w:tc>
        <w:tc>
          <w:tcPr>
            <w:tcW w:w="1996" w:type="dxa"/>
            <w:tcBorders>
              <w:top w:val="single" w:sz="4" w:space="0" w:color="auto"/>
              <w:left w:val="single" w:sz="4" w:space="0" w:color="auto"/>
              <w:bottom w:val="single" w:sz="4" w:space="0" w:color="auto"/>
              <w:right w:val="single" w:sz="4" w:space="0" w:color="auto"/>
            </w:tcBorders>
          </w:tcPr>
          <w:p w14:paraId="081B1AAB" w14:textId="101F0B6F" w:rsidR="001450A6" w:rsidRPr="001D0283" w:rsidRDefault="001450A6" w:rsidP="007D14A2">
            <w:pPr>
              <w:pStyle w:val="TAC"/>
            </w:pPr>
            <w:r w:rsidRPr="001D0283">
              <w:t>≤</w:t>
            </w:r>
            <w:r w:rsidR="00D2256F">
              <w:t xml:space="preserve"> </w:t>
            </w:r>
            <w:r w:rsidRPr="001D0283">
              <w:t>[6.5]</w:t>
            </w:r>
          </w:p>
        </w:tc>
      </w:tr>
      <w:tr w:rsidR="001450A6" w:rsidRPr="001D0283" w14:paraId="0316FB31" w14:textId="77777777" w:rsidTr="00D2256F">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6E59CA90" w14:textId="77777777" w:rsidR="001450A6" w:rsidRPr="001D0283" w:rsidRDefault="001450A6" w:rsidP="007D14A2">
            <w:pPr>
              <w:pStyle w:val="TAC"/>
              <w:rPr>
                <w:lang w:eastAsia="zh-CN"/>
              </w:rPr>
            </w:pPr>
            <w:r w:rsidRPr="001D0283">
              <w:t>CP-OFDM</w:t>
            </w:r>
          </w:p>
        </w:tc>
        <w:tc>
          <w:tcPr>
            <w:tcW w:w="1154" w:type="dxa"/>
            <w:tcBorders>
              <w:top w:val="single" w:sz="4" w:space="0" w:color="auto"/>
              <w:left w:val="single" w:sz="4" w:space="0" w:color="auto"/>
              <w:bottom w:val="single" w:sz="4" w:space="0" w:color="auto"/>
              <w:right w:val="single" w:sz="4" w:space="0" w:color="auto"/>
            </w:tcBorders>
          </w:tcPr>
          <w:p w14:paraId="05BCDA32" w14:textId="77777777" w:rsidR="001450A6" w:rsidRPr="001D0283" w:rsidRDefault="001450A6" w:rsidP="007D14A2">
            <w:pPr>
              <w:pStyle w:val="TAC"/>
              <w:rPr>
                <w:lang w:eastAsia="zh-CN"/>
              </w:rPr>
            </w:pPr>
            <w:r w:rsidRPr="001D0283">
              <w:t>QPSK</w:t>
            </w:r>
          </w:p>
        </w:tc>
        <w:tc>
          <w:tcPr>
            <w:tcW w:w="2098" w:type="dxa"/>
            <w:tcBorders>
              <w:top w:val="single" w:sz="4" w:space="0" w:color="auto"/>
              <w:left w:val="single" w:sz="4" w:space="0" w:color="auto"/>
              <w:bottom w:val="single" w:sz="4" w:space="0" w:color="auto"/>
              <w:right w:val="single" w:sz="4" w:space="0" w:color="auto"/>
            </w:tcBorders>
            <w:hideMark/>
          </w:tcPr>
          <w:p w14:paraId="390B6896" w14:textId="179CB1E6" w:rsidR="001450A6" w:rsidRPr="001D0283" w:rsidRDefault="001450A6" w:rsidP="007D14A2">
            <w:pPr>
              <w:pStyle w:val="TAC"/>
            </w:pPr>
            <w:r w:rsidRPr="001D0283">
              <w:t>≤</w:t>
            </w:r>
            <w:r w:rsidR="00D2256F">
              <w:t xml:space="preserve"> </w:t>
            </w:r>
            <w:r w:rsidRPr="001D0283">
              <w:t>6.5</w:t>
            </w:r>
          </w:p>
        </w:tc>
        <w:tc>
          <w:tcPr>
            <w:tcW w:w="2161" w:type="dxa"/>
            <w:tcBorders>
              <w:top w:val="single" w:sz="4" w:space="0" w:color="auto"/>
              <w:left w:val="single" w:sz="4" w:space="0" w:color="auto"/>
              <w:bottom w:val="single" w:sz="4" w:space="0" w:color="auto"/>
              <w:right w:val="single" w:sz="4" w:space="0" w:color="auto"/>
            </w:tcBorders>
            <w:hideMark/>
          </w:tcPr>
          <w:p w14:paraId="05B813B8" w14:textId="43DEF5B9" w:rsidR="001450A6" w:rsidRPr="001D0283" w:rsidRDefault="001450A6" w:rsidP="007D14A2">
            <w:pPr>
              <w:pStyle w:val="TAC"/>
            </w:pPr>
            <w:r w:rsidRPr="001D0283">
              <w:t>≤</w:t>
            </w:r>
            <w:r w:rsidR="00D2256F">
              <w:t xml:space="preserve"> </w:t>
            </w:r>
            <w:r w:rsidRPr="001D0283">
              <w:t>[4.5]</w:t>
            </w:r>
          </w:p>
        </w:tc>
        <w:tc>
          <w:tcPr>
            <w:tcW w:w="1996" w:type="dxa"/>
            <w:tcBorders>
              <w:top w:val="single" w:sz="4" w:space="0" w:color="auto"/>
              <w:left w:val="single" w:sz="4" w:space="0" w:color="auto"/>
              <w:bottom w:val="single" w:sz="4" w:space="0" w:color="auto"/>
              <w:right w:val="single" w:sz="4" w:space="0" w:color="auto"/>
            </w:tcBorders>
            <w:hideMark/>
          </w:tcPr>
          <w:p w14:paraId="01D9296D" w14:textId="30424E60" w:rsidR="001450A6" w:rsidRPr="001D0283" w:rsidRDefault="001450A6" w:rsidP="007D14A2">
            <w:pPr>
              <w:pStyle w:val="TAC"/>
            </w:pPr>
            <w:r w:rsidRPr="001D0283">
              <w:t>≤</w:t>
            </w:r>
            <w:r w:rsidR="00D2256F">
              <w:t xml:space="preserve"> </w:t>
            </w:r>
            <w:r w:rsidRPr="001D0283">
              <w:t>2</w:t>
            </w:r>
          </w:p>
        </w:tc>
      </w:tr>
      <w:tr w:rsidR="001450A6" w:rsidRPr="001D0283" w14:paraId="1B67FCEB" w14:textId="77777777" w:rsidTr="00D2256F">
        <w:trPr>
          <w:jc w:val="center"/>
        </w:trPr>
        <w:tc>
          <w:tcPr>
            <w:tcW w:w="1153" w:type="dxa"/>
            <w:tcBorders>
              <w:top w:val="nil"/>
              <w:left w:val="single" w:sz="4" w:space="0" w:color="auto"/>
              <w:bottom w:val="nil"/>
              <w:right w:val="single" w:sz="4" w:space="0" w:color="auto"/>
            </w:tcBorders>
            <w:shd w:val="clear" w:color="auto" w:fill="auto"/>
            <w:hideMark/>
          </w:tcPr>
          <w:p w14:paraId="23AF29F2" w14:textId="77777777" w:rsidR="001450A6" w:rsidRPr="001D0283" w:rsidRDefault="001450A6" w:rsidP="007D14A2">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11E8FAA9" w14:textId="06A61EA9" w:rsidR="001450A6" w:rsidRPr="001D0283" w:rsidRDefault="001450A6" w:rsidP="007D14A2">
            <w:pPr>
              <w:pStyle w:val="TAC"/>
              <w:rPr>
                <w:lang w:eastAsia="zh-CN"/>
              </w:rPr>
            </w:pPr>
            <w:r w:rsidRPr="001D0283">
              <w:t>16</w:t>
            </w:r>
            <w:r w:rsidR="00D2256F">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hideMark/>
          </w:tcPr>
          <w:p w14:paraId="31E4D7BF" w14:textId="599E8DE4" w:rsidR="001450A6" w:rsidRPr="001D0283" w:rsidRDefault="001450A6" w:rsidP="007D14A2">
            <w:pPr>
              <w:pStyle w:val="TAC"/>
            </w:pPr>
            <w:r w:rsidRPr="001D0283">
              <w:t>≤</w:t>
            </w:r>
            <w:r w:rsidR="00D2256F">
              <w:t xml:space="preserve"> </w:t>
            </w:r>
            <w:r w:rsidRPr="001D0283">
              <w:t>6.5</w:t>
            </w:r>
          </w:p>
        </w:tc>
        <w:tc>
          <w:tcPr>
            <w:tcW w:w="2161" w:type="dxa"/>
            <w:tcBorders>
              <w:top w:val="single" w:sz="4" w:space="0" w:color="auto"/>
              <w:left w:val="single" w:sz="4" w:space="0" w:color="auto"/>
              <w:bottom w:val="single" w:sz="4" w:space="0" w:color="auto"/>
              <w:right w:val="single" w:sz="4" w:space="0" w:color="auto"/>
            </w:tcBorders>
            <w:hideMark/>
          </w:tcPr>
          <w:p w14:paraId="333596A0" w14:textId="17E3B2B4" w:rsidR="001450A6" w:rsidRPr="001D0283" w:rsidRDefault="001450A6" w:rsidP="007D14A2">
            <w:pPr>
              <w:pStyle w:val="TAC"/>
            </w:pPr>
            <w:r w:rsidRPr="001D0283">
              <w:t>≤</w:t>
            </w:r>
            <w:r w:rsidR="00D2256F">
              <w:t xml:space="preserve"> </w:t>
            </w:r>
            <w:r w:rsidRPr="001D0283">
              <w:t>[4.5]</w:t>
            </w:r>
          </w:p>
        </w:tc>
        <w:tc>
          <w:tcPr>
            <w:tcW w:w="1996" w:type="dxa"/>
            <w:tcBorders>
              <w:top w:val="single" w:sz="4" w:space="0" w:color="auto"/>
              <w:left w:val="single" w:sz="4" w:space="0" w:color="auto"/>
              <w:bottom w:val="single" w:sz="4" w:space="0" w:color="auto"/>
              <w:right w:val="single" w:sz="4" w:space="0" w:color="auto"/>
            </w:tcBorders>
            <w:hideMark/>
          </w:tcPr>
          <w:p w14:paraId="29E0429B" w14:textId="0A4426CD" w:rsidR="001450A6" w:rsidRPr="001D0283" w:rsidRDefault="001450A6" w:rsidP="007D14A2">
            <w:pPr>
              <w:pStyle w:val="TAC"/>
            </w:pPr>
            <w:r w:rsidRPr="001D0283">
              <w:t>≤</w:t>
            </w:r>
            <w:r w:rsidR="00D2256F">
              <w:t xml:space="preserve"> </w:t>
            </w:r>
            <w:r w:rsidRPr="001D0283">
              <w:t>2.5</w:t>
            </w:r>
          </w:p>
        </w:tc>
      </w:tr>
      <w:tr w:rsidR="001450A6" w:rsidRPr="001D0283" w14:paraId="74E0F6A2" w14:textId="77777777" w:rsidTr="00D2256F">
        <w:trPr>
          <w:jc w:val="center"/>
        </w:trPr>
        <w:tc>
          <w:tcPr>
            <w:tcW w:w="1153" w:type="dxa"/>
            <w:tcBorders>
              <w:top w:val="nil"/>
              <w:left w:val="single" w:sz="4" w:space="0" w:color="auto"/>
              <w:bottom w:val="nil"/>
              <w:right w:val="single" w:sz="4" w:space="0" w:color="auto"/>
            </w:tcBorders>
            <w:shd w:val="clear" w:color="auto" w:fill="auto"/>
            <w:hideMark/>
          </w:tcPr>
          <w:p w14:paraId="7F5E7738" w14:textId="77777777" w:rsidR="001450A6" w:rsidRPr="001D0283" w:rsidRDefault="001450A6" w:rsidP="007D14A2">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661093DB" w14:textId="266BA550" w:rsidR="001450A6" w:rsidRPr="001D0283" w:rsidRDefault="001450A6" w:rsidP="007D14A2">
            <w:pPr>
              <w:pStyle w:val="TAC"/>
            </w:pPr>
            <w:r w:rsidRPr="001D0283">
              <w:rPr>
                <w:lang w:eastAsia="zh-CN"/>
              </w:rPr>
              <w:t>64</w:t>
            </w:r>
            <w:r w:rsidR="00D2256F">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hideMark/>
          </w:tcPr>
          <w:p w14:paraId="250523C8" w14:textId="5D666798" w:rsidR="001450A6" w:rsidRPr="001D0283" w:rsidRDefault="001450A6" w:rsidP="007D14A2">
            <w:pPr>
              <w:pStyle w:val="TAC"/>
            </w:pPr>
            <w:r w:rsidRPr="001D0283">
              <w:t>≤</w:t>
            </w:r>
            <w:r w:rsidR="00D2256F">
              <w:t xml:space="preserve"> </w:t>
            </w:r>
            <w:r w:rsidRPr="001D0283">
              <w:t>6.5</w:t>
            </w:r>
          </w:p>
        </w:tc>
        <w:tc>
          <w:tcPr>
            <w:tcW w:w="2161" w:type="dxa"/>
            <w:tcBorders>
              <w:top w:val="single" w:sz="4" w:space="0" w:color="auto"/>
              <w:left w:val="single" w:sz="4" w:space="0" w:color="auto"/>
              <w:bottom w:val="single" w:sz="4" w:space="0" w:color="auto"/>
              <w:right w:val="single" w:sz="4" w:space="0" w:color="auto"/>
            </w:tcBorders>
          </w:tcPr>
          <w:p w14:paraId="513A86B9" w14:textId="0B7A948D" w:rsidR="001450A6" w:rsidRPr="001D0283" w:rsidRDefault="001450A6" w:rsidP="007D14A2">
            <w:pPr>
              <w:pStyle w:val="TAC"/>
            </w:pPr>
            <w:r w:rsidRPr="001D0283">
              <w:t>≤</w:t>
            </w:r>
            <w:r w:rsidR="00D2256F">
              <w:t xml:space="preserve"> </w:t>
            </w:r>
            <w:r w:rsidRPr="001D0283">
              <w:t>[5]</w:t>
            </w:r>
          </w:p>
        </w:tc>
        <w:tc>
          <w:tcPr>
            <w:tcW w:w="1996" w:type="dxa"/>
            <w:tcBorders>
              <w:top w:val="single" w:sz="4" w:space="0" w:color="auto"/>
              <w:left w:val="single" w:sz="4" w:space="0" w:color="auto"/>
              <w:bottom w:val="single" w:sz="4" w:space="0" w:color="auto"/>
              <w:right w:val="single" w:sz="4" w:space="0" w:color="auto"/>
            </w:tcBorders>
          </w:tcPr>
          <w:p w14:paraId="4D4F4398" w14:textId="6DBEB66B" w:rsidR="001450A6" w:rsidRPr="001D0283" w:rsidRDefault="001450A6" w:rsidP="007D14A2">
            <w:pPr>
              <w:pStyle w:val="TAC"/>
            </w:pPr>
            <w:r w:rsidRPr="001D0283">
              <w:t>≤</w:t>
            </w:r>
            <w:r w:rsidR="00D2256F">
              <w:t xml:space="preserve"> </w:t>
            </w:r>
            <w:r w:rsidRPr="001D0283">
              <w:t>4.5</w:t>
            </w:r>
          </w:p>
        </w:tc>
      </w:tr>
      <w:tr w:rsidR="001450A6" w:rsidRPr="001D0283" w14:paraId="1A85566D" w14:textId="77777777" w:rsidTr="00D2256F">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75628B93" w14:textId="77777777" w:rsidR="001450A6" w:rsidRPr="001D0283" w:rsidRDefault="001450A6" w:rsidP="007D14A2">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609187CD" w14:textId="006C8AF0" w:rsidR="001450A6" w:rsidRPr="001D0283" w:rsidRDefault="001450A6" w:rsidP="007D14A2">
            <w:pPr>
              <w:pStyle w:val="TAC"/>
              <w:rPr>
                <w:lang w:eastAsia="zh-CN"/>
              </w:rPr>
            </w:pPr>
            <w:r w:rsidRPr="001D0283">
              <w:rPr>
                <w:lang w:eastAsia="zh-CN"/>
              </w:rPr>
              <w:t>256</w:t>
            </w:r>
            <w:r w:rsidR="00D2256F">
              <w:rPr>
                <w:lang w:eastAsia="zh-CN"/>
              </w:rPr>
              <w:t xml:space="preserve"> </w:t>
            </w:r>
            <w:r w:rsidRPr="001D0283">
              <w:rPr>
                <w:lang w:eastAsia="zh-CN"/>
              </w:rPr>
              <w:t>QAM</w:t>
            </w:r>
          </w:p>
        </w:tc>
        <w:tc>
          <w:tcPr>
            <w:tcW w:w="2098" w:type="dxa"/>
            <w:tcBorders>
              <w:top w:val="single" w:sz="4" w:space="0" w:color="auto"/>
              <w:left w:val="single" w:sz="4" w:space="0" w:color="auto"/>
              <w:bottom w:val="single" w:sz="4" w:space="0" w:color="auto"/>
              <w:right w:val="single" w:sz="4" w:space="0" w:color="auto"/>
            </w:tcBorders>
            <w:hideMark/>
          </w:tcPr>
          <w:p w14:paraId="4A13B7FC" w14:textId="1EE02D53" w:rsidR="001450A6" w:rsidRPr="001D0283" w:rsidRDefault="001450A6" w:rsidP="007D14A2">
            <w:pPr>
              <w:pStyle w:val="TAC"/>
            </w:pPr>
            <w:r w:rsidRPr="001D0283">
              <w:t>≤</w:t>
            </w:r>
            <w:r w:rsidR="00D2256F">
              <w:t xml:space="preserve"> </w:t>
            </w:r>
            <w:r w:rsidRPr="001D0283">
              <w:t>8.5</w:t>
            </w:r>
          </w:p>
        </w:tc>
        <w:tc>
          <w:tcPr>
            <w:tcW w:w="2161" w:type="dxa"/>
            <w:tcBorders>
              <w:top w:val="single" w:sz="4" w:space="0" w:color="auto"/>
              <w:left w:val="single" w:sz="4" w:space="0" w:color="auto"/>
              <w:bottom w:val="single" w:sz="4" w:space="0" w:color="auto"/>
              <w:right w:val="single" w:sz="4" w:space="0" w:color="auto"/>
            </w:tcBorders>
          </w:tcPr>
          <w:p w14:paraId="718629B1" w14:textId="05160BBA" w:rsidR="001450A6" w:rsidRPr="001D0283" w:rsidRDefault="001450A6" w:rsidP="007D14A2">
            <w:pPr>
              <w:pStyle w:val="TAC"/>
            </w:pPr>
            <w:r w:rsidRPr="001D0283">
              <w:t>≤</w:t>
            </w:r>
            <w:r w:rsidR="00D2256F">
              <w:t xml:space="preserve"> </w:t>
            </w:r>
            <w:r w:rsidRPr="001D0283">
              <w:t>8.5</w:t>
            </w:r>
          </w:p>
        </w:tc>
        <w:tc>
          <w:tcPr>
            <w:tcW w:w="1996" w:type="dxa"/>
            <w:tcBorders>
              <w:top w:val="single" w:sz="4" w:space="0" w:color="auto"/>
              <w:left w:val="single" w:sz="4" w:space="0" w:color="auto"/>
              <w:bottom w:val="single" w:sz="4" w:space="0" w:color="auto"/>
              <w:right w:val="single" w:sz="4" w:space="0" w:color="auto"/>
            </w:tcBorders>
          </w:tcPr>
          <w:p w14:paraId="42FA61C3" w14:textId="7895A1D2" w:rsidR="001450A6" w:rsidRPr="001D0283" w:rsidRDefault="001450A6" w:rsidP="007D14A2">
            <w:pPr>
              <w:pStyle w:val="TAC"/>
            </w:pPr>
            <w:r w:rsidRPr="001D0283">
              <w:t>≤</w:t>
            </w:r>
            <w:r w:rsidR="00D2256F">
              <w:t xml:space="preserve"> </w:t>
            </w:r>
            <w:r w:rsidRPr="001D0283">
              <w:t>[8.5]</w:t>
            </w:r>
          </w:p>
        </w:tc>
      </w:tr>
    </w:tbl>
    <w:p w14:paraId="08514C3F" w14:textId="77777777" w:rsidR="001450A6" w:rsidRPr="001D0283" w:rsidRDefault="001450A6" w:rsidP="001450A6"/>
    <w:p w14:paraId="31E6CCA7" w14:textId="7A14CEE2" w:rsidR="001450A6" w:rsidRPr="001D0283" w:rsidRDefault="001450A6" w:rsidP="001450A6">
      <w:pPr>
        <w:pStyle w:val="TH"/>
      </w:pPr>
      <w:r w:rsidRPr="001D0283">
        <w:t>Table 6.2D.2-3</w:t>
      </w:r>
      <w:r w:rsidR="008654C5" w:rsidRPr="001D0283">
        <w:t>:</w:t>
      </w:r>
      <w:r w:rsidRPr="001D0283">
        <w:t xml:space="preserve"> </w:t>
      </w:r>
      <w:r w:rsidR="0010759D" w:rsidRPr="00A1115A">
        <w:t xml:space="preserve">Maximum power reduction (MPR) for power class 1.5 with </w:t>
      </w:r>
      <w:r w:rsidR="0010759D">
        <w:t>2Tx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8"/>
        <w:gridCol w:w="2161"/>
        <w:gridCol w:w="1996"/>
      </w:tblGrid>
      <w:tr w:rsidR="001450A6" w:rsidRPr="001D0283" w14:paraId="1B8206BF" w14:textId="77777777" w:rsidTr="00D2256F">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7E45EC3E" w14:textId="77777777" w:rsidR="001450A6" w:rsidRPr="001D0283" w:rsidRDefault="001450A6" w:rsidP="007D14A2">
            <w:pPr>
              <w:pStyle w:val="TAH"/>
            </w:pPr>
            <w:r w:rsidRPr="001D0283">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5B8514F6" w14:textId="57787FA4" w:rsidR="001450A6" w:rsidRPr="001D0283" w:rsidRDefault="001450A6" w:rsidP="007D14A2">
            <w:pPr>
              <w:pStyle w:val="TAH"/>
            </w:pPr>
            <w:r w:rsidRPr="001D0283">
              <w:t>MPR</w:t>
            </w:r>
            <w:r w:rsidR="00D2256F">
              <w:t xml:space="preserve"> </w:t>
            </w:r>
            <w:r w:rsidRPr="001D0283">
              <w:t>(dB)</w:t>
            </w:r>
          </w:p>
        </w:tc>
      </w:tr>
      <w:tr w:rsidR="001450A6" w:rsidRPr="001D0283" w14:paraId="09B6B0BE" w14:textId="77777777" w:rsidTr="00D2256F">
        <w:trPr>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66499E02" w14:textId="77777777" w:rsidR="001450A6" w:rsidRPr="001D0283" w:rsidRDefault="001450A6" w:rsidP="007D14A2">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313F9DA7" w14:textId="445B2038" w:rsidR="001450A6" w:rsidRPr="001D0283" w:rsidRDefault="001450A6" w:rsidP="007D14A2">
            <w:pPr>
              <w:pStyle w:val="TAH"/>
            </w:pPr>
            <w:r w:rsidRPr="001D0283">
              <w:t>Edge</w:t>
            </w:r>
            <w:r w:rsidR="00D2256F">
              <w:t xml:space="preserve"> </w:t>
            </w:r>
            <w:r w:rsidRPr="001D0283">
              <w:t>RB</w:t>
            </w:r>
            <w:r w:rsidR="00D2256F">
              <w:t xml:space="preserve"> </w:t>
            </w:r>
            <w:r w:rsidRPr="001D0283">
              <w:t>allocations</w:t>
            </w:r>
          </w:p>
        </w:tc>
        <w:tc>
          <w:tcPr>
            <w:tcW w:w="2161" w:type="dxa"/>
            <w:tcBorders>
              <w:top w:val="single" w:sz="4" w:space="0" w:color="auto"/>
              <w:left w:val="single" w:sz="4" w:space="0" w:color="auto"/>
              <w:bottom w:val="single" w:sz="4" w:space="0" w:color="auto"/>
              <w:right w:val="single" w:sz="4" w:space="0" w:color="auto"/>
            </w:tcBorders>
            <w:hideMark/>
          </w:tcPr>
          <w:p w14:paraId="708FCADC" w14:textId="2346C6B9" w:rsidR="001450A6" w:rsidRPr="001D0283" w:rsidRDefault="001450A6" w:rsidP="007D14A2">
            <w:pPr>
              <w:pStyle w:val="TAH"/>
            </w:pPr>
            <w:r w:rsidRPr="001D0283">
              <w:t>Outer</w:t>
            </w:r>
            <w:r w:rsidR="00D2256F">
              <w:t xml:space="preserve"> </w:t>
            </w:r>
            <w:r w:rsidRPr="001D0283">
              <w:t>RB</w:t>
            </w:r>
            <w:r w:rsidR="00D2256F">
              <w:t xml:space="preserve"> </w:t>
            </w:r>
            <w:r w:rsidRPr="001D0283">
              <w:t>allocations</w:t>
            </w:r>
          </w:p>
        </w:tc>
        <w:tc>
          <w:tcPr>
            <w:tcW w:w="1996" w:type="dxa"/>
            <w:tcBorders>
              <w:top w:val="single" w:sz="4" w:space="0" w:color="auto"/>
              <w:left w:val="single" w:sz="4" w:space="0" w:color="auto"/>
              <w:bottom w:val="single" w:sz="4" w:space="0" w:color="auto"/>
              <w:right w:val="single" w:sz="4" w:space="0" w:color="auto"/>
            </w:tcBorders>
            <w:hideMark/>
          </w:tcPr>
          <w:p w14:paraId="576646CB" w14:textId="1729655F" w:rsidR="001450A6" w:rsidRPr="001D0283" w:rsidRDefault="001450A6" w:rsidP="007D14A2">
            <w:pPr>
              <w:pStyle w:val="TAH"/>
            </w:pPr>
            <w:r w:rsidRPr="001D0283">
              <w:t>Inner</w:t>
            </w:r>
            <w:r w:rsidR="00D2256F">
              <w:t xml:space="preserve"> </w:t>
            </w:r>
            <w:r w:rsidRPr="001D0283">
              <w:t>RB</w:t>
            </w:r>
            <w:r w:rsidR="00D2256F">
              <w:t xml:space="preserve"> </w:t>
            </w:r>
            <w:r w:rsidRPr="001D0283">
              <w:t>allocations</w:t>
            </w:r>
          </w:p>
        </w:tc>
      </w:tr>
      <w:tr w:rsidR="001450A6" w:rsidRPr="001D0283" w14:paraId="206DEC07" w14:textId="77777777" w:rsidTr="00D2256F">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40A71814" w14:textId="77777777" w:rsidR="001450A6" w:rsidRPr="001D0283" w:rsidRDefault="001450A6" w:rsidP="007D14A2">
            <w:pPr>
              <w:pStyle w:val="TAC"/>
            </w:pPr>
            <w:r w:rsidRPr="001D0283">
              <w:t>DFT-s-OFDM</w:t>
            </w:r>
          </w:p>
        </w:tc>
        <w:tc>
          <w:tcPr>
            <w:tcW w:w="1154" w:type="dxa"/>
            <w:tcBorders>
              <w:top w:val="single" w:sz="4" w:space="0" w:color="auto"/>
              <w:left w:val="single" w:sz="4" w:space="0" w:color="auto"/>
              <w:bottom w:val="single" w:sz="4" w:space="0" w:color="auto"/>
              <w:right w:val="single" w:sz="4" w:space="0" w:color="auto"/>
            </w:tcBorders>
          </w:tcPr>
          <w:p w14:paraId="655393CD" w14:textId="0ED44C95" w:rsidR="001450A6" w:rsidRPr="001D0283" w:rsidRDefault="001450A6" w:rsidP="007D14A2">
            <w:pPr>
              <w:pStyle w:val="TAC"/>
            </w:pPr>
            <w:r w:rsidRPr="001D0283">
              <w:t>Pi/2</w:t>
            </w:r>
            <w:r w:rsidR="00D2256F">
              <w:t xml:space="preserve"> </w:t>
            </w:r>
            <w:r w:rsidRPr="001D0283">
              <w:t>BPSK</w:t>
            </w:r>
          </w:p>
        </w:tc>
        <w:tc>
          <w:tcPr>
            <w:tcW w:w="2098" w:type="dxa"/>
            <w:tcBorders>
              <w:top w:val="single" w:sz="4" w:space="0" w:color="auto"/>
              <w:left w:val="single" w:sz="4" w:space="0" w:color="auto"/>
              <w:bottom w:val="single" w:sz="4" w:space="0" w:color="auto"/>
              <w:right w:val="single" w:sz="4" w:space="0" w:color="auto"/>
            </w:tcBorders>
            <w:hideMark/>
          </w:tcPr>
          <w:p w14:paraId="525A05D3" w14:textId="41BB6010" w:rsidR="001450A6" w:rsidRPr="001D0283" w:rsidRDefault="001450A6" w:rsidP="007D14A2">
            <w:pPr>
              <w:pStyle w:val="TAC"/>
            </w:pPr>
            <w:r w:rsidRPr="001D0283">
              <w:t>≤</w:t>
            </w:r>
            <w:r w:rsidR="00D2256F">
              <w:t xml:space="preserve"> </w:t>
            </w:r>
            <w:r w:rsidRPr="001D0283">
              <w:t>6</w:t>
            </w:r>
          </w:p>
        </w:tc>
        <w:tc>
          <w:tcPr>
            <w:tcW w:w="2161" w:type="dxa"/>
            <w:tcBorders>
              <w:top w:val="single" w:sz="4" w:space="0" w:color="auto"/>
              <w:left w:val="single" w:sz="4" w:space="0" w:color="auto"/>
              <w:bottom w:val="single" w:sz="4" w:space="0" w:color="auto"/>
              <w:right w:val="single" w:sz="4" w:space="0" w:color="auto"/>
            </w:tcBorders>
            <w:hideMark/>
          </w:tcPr>
          <w:p w14:paraId="629E4E23" w14:textId="44F127D7" w:rsidR="001450A6" w:rsidRPr="001D0283" w:rsidRDefault="001450A6" w:rsidP="007D14A2">
            <w:pPr>
              <w:pStyle w:val="TAC"/>
            </w:pPr>
            <w:r w:rsidRPr="001D0283">
              <w:t>≤</w:t>
            </w:r>
            <w:r w:rsidR="00D2256F">
              <w:t xml:space="preserve"> </w:t>
            </w:r>
            <w:r w:rsidRPr="001D0283">
              <w:t>1.5</w:t>
            </w:r>
          </w:p>
        </w:tc>
        <w:tc>
          <w:tcPr>
            <w:tcW w:w="1996" w:type="dxa"/>
            <w:tcBorders>
              <w:top w:val="single" w:sz="4" w:space="0" w:color="auto"/>
              <w:left w:val="single" w:sz="4" w:space="0" w:color="auto"/>
              <w:bottom w:val="single" w:sz="4" w:space="0" w:color="auto"/>
              <w:right w:val="single" w:sz="4" w:space="0" w:color="auto"/>
            </w:tcBorders>
            <w:hideMark/>
          </w:tcPr>
          <w:p w14:paraId="6E28706D" w14:textId="6D251982" w:rsidR="001450A6" w:rsidRPr="001D0283" w:rsidRDefault="001450A6" w:rsidP="007D14A2">
            <w:pPr>
              <w:pStyle w:val="TAC"/>
            </w:pPr>
            <w:r w:rsidRPr="001D0283">
              <w:t>≤</w:t>
            </w:r>
            <w:r w:rsidR="00D2256F">
              <w:t xml:space="preserve"> </w:t>
            </w:r>
            <w:r w:rsidRPr="001D0283">
              <w:t>0</w:t>
            </w:r>
          </w:p>
        </w:tc>
      </w:tr>
      <w:tr w:rsidR="001450A6" w:rsidRPr="001D0283" w14:paraId="7F4D3709" w14:textId="77777777" w:rsidTr="00D2256F">
        <w:trPr>
          <w:jc w:val="center"/>
        </w:trPr>
        <w:tc>
          <w:tcPr>
            <w:tcW w:w="1153" w:type="dxa"/>
            <w:tcBorders>
              <w:top w:val="nil"/>
              <w:left w:val="single" w:sz="4" w:space="0" w:color="auto"/>
              <w:bottom w:val="nil"/>
              <w:right w:val="single" w:sz="4" w:space="0" w:color="auto"/>
            </w:tcBorders>
            <w:shd w:val="clear" w:color="auto" w:fill="auto"/>
            <w:hideMark/>
          </w:tcPr>
          <w:p w14:paraId="340487B5" w14:textId="77777777" w:rsidR="001450A6" w:rsidRPr="001D0283" w:rsidRDefault="001450A6" w:rsidP="007D14A2">
            <w:pPr>
              <w:pStyle w:val="TAC"/>
            </w:pPr>
          </w:p>
        </w:tc>
        <w:tc>
          <w:tcPr>
            <w:tcW w:w="1154" w:type="dxa"/>
            <w:tcBorders>
              <w:top w:val="single" w:sz="4" w:space="0" w:color="auto"/>
              <w:left w:val="single" w:sz="4" w:space="0" w:color="auto"/>
              <w:bottom w:val="single" w:sz="4" w:space="0" w:color="auto"/>
              <w:right w:val="single" w:sz="4" w:space="0" w:color="auto"/>
            </w:tcBorders>
          </w:tcPr>
          <w:p w14:paraId="2CD70951" w14:textId="77777777" w:rsidR="001450A6" w:rsidRPr="001D0283" w:rsidRDefault="001450A6" w:rsidP="007D14A2">
            <w:pPr>
              <w:pStyle w:val="TAC"/>
            </w:pPr>
            <w:r w:rsidRPr="001D0283">
              <w:t>QPSK</w:t>
            </w:r>
          </w:p>
        </w:tc>
        <w:tc>
          <w:tcPr>
            <w:tcW w:w="2098" w:type="dxa"/>
            <w:tcBorders>
              <w:top w:val="single" w:sz="4" w:space="0" w:color="auto"/>
              <w:left w:val="single" w:sz="4" w:space="0" w:color="auto"/>
              <w:bottom w:val="single" w:sz="4" w:space="0" w:color="auto"/>
              <w:right w:val="single" w:sz="4" w:space="0" w:color="auto"/>
            </w:tcBorders>
            <w:hideMark/>
          </w:tcPr>
          <w:p w14:paraId="508D24BE" w14:textId="03F866C4" w:rsidR="001450A6" w:rsidRPr="001D0283" w:rsidRDefault="001450A6" w:rsidP="007D14A2">
            <w:pPr>
              <w:pStyle w:val="TAC"/>
            </w:pPr>
            <w:r w:rsidRPr="001D0283">
              <w:t>≤</w:t>
            </w:r>
            <w:r w:rsidR="00D2256F">
              <w:t xml:space="preserve"> </w:t>
            </w:r>
            <w:r w:rsidRPr="001D0283">
              <w:t>6.5</w:t>
            </w:r>
          </w:p>
        </w:tc>
        <w:tc>
          <w:tcPr>
            <w:tcW w:w="2161" w:type="dxa"/>
            <w:tcBorders>
              <w:top w:val="single" w:sz="4" w:space="0" w:color="auto"/>
              <w:left w:val="single" w:sz="4" w:space="0" w:color="auto"/>
              <w:bottom w:val="single" w:sz="4" w:space="0" w:color="auto"/>
              <w:right w:val="single" w:sz="4" w:space="0" w:color="auto"/>
            </w:tcBorders>
            <w:hideMark/>
          </w:tcPr>
          <w:p w14:paraId="51C76F54" w14:textId="51A87972" w:rsidR="001450A6" w:rsidRPr="001D0283" w:rsidRDefault="001450A6" w:rsidP="007D14A2">
            <w:pPr>
              <w:pStyle w:val="TAC"/>
            </w:pPr>
            <w:r w:rsidRPr="001D0283">
              <w:t>≤</w:t>
            </w:r>
            <w:r w:rsidR="00D2256F">
              <w:t xml:space="preserve"> </w:t>
            </w:r>
            <w:r w:rsidRPr="001D0283">
              <w:t>2</w:t>
            </w:r>
          </w:p>
        </w:tc>
        <w:tc>
          <w:tcPr>
            <w:tcW w:w="1996" w:type="dxa"/>
            <w:tcBorders>
              <w:top w:val="single" w:sz="4" w:space="0" w:color="auto"/>
              <w:left w:val="single" w:sz="4" w:space="0" w:color="auto"/>
              <w:bottom w:val="single" w:sz="4" w:space="0" w:color="auto"/>
              <w:right w:val="single" w:sz="4" w:space="0" w:color="auto"/>
            </w:tcBorders>
            <w:hideMark/>
          </w:tcPr>
          <w:p w14:paraId="6B06CF57" w14:textId="2C73DEA2" w:rsidR="001450A6" w:rsidRPr="001D0283" w:rsidRDefault="001450A6" w:rsidP="007D14A2">
            <w:pPr>
              <w:pStyle w:val="TAC"/>
            </w:pPr>
            <w:r w:rsidRPr="001D0283">
              <w:t>≤</w:t>
            </w:r>
            <w:r w:rsidR="00D2256F">
              <w:t xml:space="preserve"> </w:t>
            </w:r>
            <w:r w:rsidRPr="001D0283">
              <w:t>0</w:t>
            </w:r>
          </w:p>
        </w:tc>
      </w:tr>
      <w:tr w:rsidR="001450A6" w:rsidRPr="001D0283" w14:paraId="7980B9C0" w14:textId="77777777" w:rsidTr="00D2256F">
        <w:trPr>
          <w:jc w:val="center"/>
        </w:trPr>
        <w:tc>
          <w:tcPr>
            <w:tcW w:w="1153" w:type="dxa"/>
            <w:tcBorders>
              <w:top w:val="nil"/>
              <w:left w:val="single" w:sz="4" w:space="0" w:color="auto"/>
              <w:bottom w:val="nil"/>
              <w:right w:val="single" w:sz="4" w:space="0" w:color="auto"/>
            </w:tcBorders>
            <w:shd w:val="clear" w:color="auto" w:fill="auto"/>
            <w:hideMark/>
          </w:tcPr>
          <w:p w14:paraId="50454CFA" w14:textId="77777777" w:rsidR="001450A6" w:rsidRPr="001D0283" w:rsidRDefault="001450A6" w:rsidP="007D14A2">
            <w:pPr>
              <w:pStyle w:val="TAC"/>
            </w:pPr>
          </w:p>
        </w:tc>
        <w:tc>
          <w:tcPr>
            <w:tcW w:w="1154" w:type="dxa"/>
            <w:tcBorders>
              <w:top w:val="single" w:sz="4" w:space="0" w:color="auto"/>
              <w:left w:val="single" w:sz="4" w:space="0" w:color="auto"/>
              <w:bottom w:val="single" w:sz="4" w:space="0" w:color="auto"/>
              <w:right w:val="single" w:sz="4" w:space="0" w:color="auto"/>
            </w:tcBorders>
          </w:tcPr>
          <w:p w14:paraId="0DA704A4" w14:textId="0935C02C" w:rsidR="001450A6" w:rsidRPr="001D0283" w:rsidRDefault="001450A6" w:rsidP="007D14A2">
            <w:pPr>
              <w:pStyle w:val="TAC"/>
            </w:pPr>
            <w:r w:rsidRPr="001D0283">
              <w:t>16</w:t>
            </w:r>
            <w:r w:rsidR="00D2256F">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hideMark/>
          </w:tcPr>
          <w:p w14:paraId="5B69B7AE" w14:textId="7A1969CF" w:rsidR="001450A6" w:rsidRPr="001D0283" w:rsidRDefault="001450A6" w:rsidP="007D14A2">
            <w:pPr>
              <w:pStyle w:val="TAC"/>
            </w:pPr>
            <w:r w:rsidRPr="001D0283">
              <w:t>≤</w:t>
            </w:r>
            <w:r w:rsidR="00D2256F">
              <w:t xml:space="preserve"> </w:t>
            </w:r>
            <w:r w:rsidRPr="001D0283">
              <w:t>6.5</w:t>
            </w:r>
          </w:p>
        </w:tc>
        <w:tc>
          <w:tcPr>
            <w:tcW w:w="2161" w:type="dxa"/>
            <w:tcBorders>
              <w:top w:val="single" w:sz="4" w:space="0" w:color="auto"/>
              <w:left w:val="single" w:sz="4" w:space="0" w:color="auto"/>
              <w:bottom w:val="single" w:sz="4" w:space="0" w:color="auto"/>
              <w:right w:val="single" w:sz="4" w:space="0" w:color="auto"/>
            </w:tcBorders>
            <w:hideMark/>
          </w:tcPr>
          <w:p w14:paraId="01B87F95" w14:textId="7A0006C8" w:rsidR="001450A6" w:rsidRPr="001D0283" w:rsidRDefault="001450A6" w:rsidP="007D14A2">
            <w:pPr>
              <w:pStyle w:val="TAC"/>
            </w:pPr>
            <w:r w:rsidRPr="001D0283">
              <w:t>≤</w:t>
            </w:r>
            <w:r w:rsidR="00D2256F">
              <w:t xml:space="preserve"> </w:t>
            </w:r>
            <w:r w:rsidRPr="001D0283">
              <w:t>3</w:t>
            </w:r>
          </w:p>
        </w:tc>
        <w:tc>
          <w:tcPr>
            <w:tcW w:w="1996" w:type="dxa"/>
            <w:tcBorders>
              <w:top w:val="single" w:sz="4" w:space="0" w:color="auto"/>
              <w:left w:val="single" w:sz="4" w:space="0" w:color="auto"/>
              <w:bottom w:val="single" w:sz="4" w:space="0" w:color="auto"/>
              <w:right w:val="single" w:sz="4" w:space="0" w:color="auto"/>
            </w:tcBorders>
            <w:hideMark/>
          </w:tcPr>
          <w:p w14:paraId="1E0323CA" w14:textId="24122BFA" w:rsidR="001450A6" w:rsidRPr="001D0283" w:rsidRDefault="001450A6" w:rsidP="007D14A2">
            <w:pPr>
              <w:pStyle w:val="TAC"/>
            </w:pPr>
            <w:r w:rsidRPr="001D0283">
              <w:t>≤</w:t>
            </w:r>
            <w:r w:rsidR="00D2256F">
              <w:t xml:space="preserve"> </w:t>
            </w:r>
            <w:r w:rsidRPr="001D0283">
              <w:t>1</w:t>
            </w:r>
          </w:p>
        </w:tc>
      </w:tr>
      <w:tr w:rsidR="001450A6" w:rsidRPr="001D0283" w14:paraId="158BFCB7" w14:textId="77777777" w:rsidTr="00D2256F">
        <w:trPr>
          <w:jc w:val="center"/>
        </w:trPr>
        <w:tc>
          <w:tcPr>
            <w:tcW w:w="1153" w:type="dxa"/>
            <w:tcBorders>
              <w:top w:val="nil"/>
              <w:left w:val="single" w:sz="4" w:space="0" w:color="auto"/>
              <w:bottom w:val="nil"/>
              <w:right w:val="single" w:sz="4" w:space="0" w:color="auto"/>
            </w:tcBorders>
            <w:shd w:val="clear" w:color="auto" w:fill="auto"/>
            <w:hideMark/>
          </w:tcPr>
          <w:p w14:paraId="5A62E286" w14:textId="77777777" w:rsidR="001450A6" w:rsidRPr="001D0283" w:rsidRDefault="001450A6" w:rsidP="007D14A2">
            <w:pPr>
              <w:pStyle w:val="TAC"/>
            </w:pPr>
          </w:p>
        </w:tc>
        <w:tc>
          <w:tcPr>
            <w:tcW w:w="1154" w:type="dxa"/>
            <w:tcBorders>
              <w:top w:val="single" w:sz="4" w:space="0" w:color="auto"/>
              <w:left w:val="single" w:sz="4" w:space="0" w:color="auto"/>
              <w:bottom w:val="single" w:sz="4" w:space="0" w:color="auto"/>
              <w:right w:val="single" w:sz="4" w:space="0" w:color="auto"/>
            </w:tcBorders>
          </w:tcPr>
          <w:p w14:paraId="1E991E8D" w14:textId="42E31400" w:rsidR="001450A6" w:rsidRPr="001D0283" w:rsidRDefault="001450A6" w:rsidP="007D14A2">
            <w:pPr>
              <w:pStyle w:val="TAC"/>
            </w:pPr>
            <w:r w:rsidRPr="001D0283">
              <w:t>64</w:t>
            </w:r>
            <w:r w:rsidR="00D2256F">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hideMark/>
          </w:tcPr>
          <w:p w14:paraId="7335C1F7" w14:textId="6E36461A" w:rsidR="001450A6" w:rsidRPr="001D0283" w:rsidRDefault="001450A6" w:rsidP="007D14A2">
            <w:pPr>
              <w:pStyle w:val="TAC"/>
            </w:pPr>
            <w:r w:rsidRPr="001D0283">
              <w:t>≤</w:t>
            </w:r>
            <w:r w:rsidR="00D2256F">
              <w:t xml:space="preserve"> </w:t>
            </w:r>
            <w:r w:rsidRPr="001D0283">
              <w:t>6.5</w:t>
            </w:r>
          </w:p>
        </w:tc>
        <w:tc>
          <w:tcPr>
            <w:tcW w:w="2161" w:type="dxa"/>
            <w:tcBorders>
              <w:top w:val="single" w:sz="4" w:space="0" w:color="auto"/>
              <w:left w:val="single" w:sz="4" w:space="0" w:color="auto"/>
              <w:bottom w:val="single" w:sz="4" w:space="0" w:color="auto"/>
              <w:right w:val="single" w:sz="4" w:space="0" w:color="auto"/>
            </w:tcBorders>
            <w:hideMark/>
          </w:tcPr>
          <w:p w14:paraId="705F0A27" w14:textId="43787CBF" w:rsidR="001450A6" w:rsidRPr="001D0283" w:rsidRDefault="001450A6" w:rsidP="007D14A2">
            <w:pPr>
              <w:pStyle w:val="TAC"/>
            </w:pPr>
            <w:r w:rsidRPr="001D0283">
              <w:t>≤</w:t>
            </w:r>
            <w:r w:rsidR="00D2256F">
              <w:t xml:space="preserve"> </w:t>
            </w:r>
            <w:r w:rsidRPr="001D0283">
              <w:t>3.5</w:t>
            </w:r>
          </w:p>
        </w:tc>
        <w:tc>
          <w:tcPr>
            <w:tcW w:w="1996" w:type="dxa"/>
            <w:tcBorders>
              <w:top w:val="single" w:sz="4" w:space="0" w:color="auto"/>
              <w:left w:val="single" w:sz="4" w:space="0" w:color="auto"/>
              <w:bottom w:val="single" w:sz="4" w:space="0" w:color="auto"/>
              <w:right w:val="single" w:sz="4" w:space="0" w:color="auto"/>
            </w:tcBorders>
          </w:tcPr>
          <w:p w14:paraId="091569E4" w14:textId="11367FC6" w:rsidR="001450A6" w:rsidRPr="001D0283" w:rsidRDefault="001450A6" w:rsidP="007D14A2">
            <w:pPr>
              <w:pStyle w:val="TAC"/>
            </w:pPr>
            <w:r w:rsidRPr="001D0283">
              <w:t>≤</w:t>
            </w:r>
            <w:r w:rsidR="00D2256F">
              <w:t xml:space="preserve"> </w:t>
            </w:r>
            <w:r w:rsidRPr="001D0283">
              <w:t>3</w:t>
            </w:r>
          </w:p>
        </w:tc>
      </w:tr>
      <w:tr w:rsidR="001450A6" w:rsidRPr="001D0283" w14:paraId="1992AD46" w14:textId="77777777" w:rsidTr="00D2256F">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366AA464" w14:textId="77777777" w:rsidR="001450A6" w:rsidRPr="001D0283" w:rsidRDefault="001450A6" w:rsidP="007D14A2">
            <w:pPr>
              <w:pStyle w:val="TAC"/>
            </w:pPr>
          </w:p>
        </w:tc>
        <w:tc>
          <w:tcPr>
            <w:tcW w:w="1154" w:type="dxa"/>
            <w:tcBorders>
              <w:top w:val="single" w:sz="4" w:space="0" w:color="auto"/>
              <w:left w:val="single" w:sz="4" w:space="0" w:color="auto"/>
              <w:bottom w:val="single" w:sz="4" w:space="0" w:color="auto"/>
              <w:right w:val="single" w:sz="4" w:space="0" w:color="auto"/>
            </w:tcBorders>
          </w:tcPr>
          <w:p w14:paraId="343154BD" w14:textId="4408113E" w:rsidR="001450A6" w:rsidRPr="001D0283" w:rsidRDefault="001450A6" w:rsidP="007D14A2">
            <w:pPr>
              <w:pStyle w:val="TAC"/>
            </w:pPr>
            <w:r w:rsidRPr="001D0283">
              <w:rPr>
                <w:lang w:eastAsia="zh-CN"/>
              </w:rPr>
              <w:t>256</w:t>
            </w:r>
            <w:r w:rsidR="00D2256F">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hideMark/>
          </w:tcPr>
          <w:p w14:paraId="638CAA47" w14:textId="4AD01DE7" w:rsidR="001450A6" w:rsidRPr="001D0283" w:rsidRDefault="001450A6" w:rsidP="007D14A2">
            <w:pPr>
              <w:pStyle w:val="TAC"/>
            </w:pPr>
            <w:r w:rsidRPr="001D0283">
              <w:t>≤</w:t>
            </w:r>
            <w:r w:rsidR="00D2256F">
              <w:t xml:space="preserve"> </w:t>
            </w:r>
            <w:r w:rsidRPr="001D0283">
              <w:t>6.5</w:t>
            </w:r>
          </w:p>
        </w:tc>
        <w:tc>
          <w:tcPr>
            <w:tcW w:w="2161" w:type="dxa"/>
            <w:tcBorders>
              <w:top w:val="single" w:sz="4" w:space="0" w:color="auto"/>
              <w:left w:val="single" w:sz="4" w:space="0" w:color="auto"/>
              <w:bottom w:val="single" w:sz="4" w:space="0" w:color="auto"/>
              <w:right w:val="single" w:sz="4" w:space="0" w:color="auto"/>
            </w:tcBorders>
          </w:tcPr>
          <w:p w14:paraId="266D5AE8" w14:textId="0E409460" w:rsidR="001450A6" w:rsidRPr="001D0283" w:rsidRDefault="001450A6" w:rsidP="007D14A2">
            <w:pPr>
              <w:pStyle w:val="TAC"/>
            </w:pPr>
            <w:r w:rsidRPr="001D0283">
              <w:t>≤</w:t>
            </w:r>
            <w:r w:rsidR="00D2256F">
              <w:t xml:space="preserve"> </w:t>
            </w:r>
            <w:r w:rsidRPr="001D0283">
              <w:t>5.5</w:t>
            </w:r>
          </w:p>
        </w:tc>
        <w:tc>
          <w:tcPr>
            <w:tcW w:w="1996" w:type="dxa"/>
            <w:tcBorders>
              <w:top w:val="single" w:sz="4" w:space="0" w:color="auto"/>
              <w:left w:val="single" w:sz="4" w:space="0" w:color="auto"/>
              <w:bottom w:val="single" w:sz="4" w:space="0" w:color="auto"/>
              <w:right w:val="single" w:sz="4" w:space="0" w:color="auto"/>
            </w:tcBorders>
          </w:tcPr>
          <w:p w14:paraId="4C454C73" w14:textId="42810820" w:rsidR="001450A6" w:rsidRPr="001D0283" w:rsidRDefault="001450A6" w:rsidP="007D14A2">
            <w:pPr>
              <w:pStyle w:val="TAC"/>
            </w:pPr>
            <w:r w:rsidRPr="001D0283">
              <w:t>≤</w:t>
            </w:r>
            <w:r w:rsidR="00D2256F">
              <w:t xml:space="preserve"> </w:t>
            </w:r>
            <w:r w:rsidRPr="001D0283">
              <w:t>5.5</w:t>
            </w:r>
          </w:p>
        </w:tc>
      </w:tr>
      <w:tr w:rsidR="001450A6" w:rsidRPr="001D0283" w14:paraId="27DC1797" w14:textId="77777777" w:rsidTr="00D2256F">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2B0E1393" w14:textId="77777777" w:rsidR="001450A6" w:rsidRPr="001D0283" w:rsidRDefault="001450A6" w:rsidP="007D14A2">
            <w:pPr>
              <w:pStyle w:val="TAC"/>
              <w:rPr>
                <w:lang w:eastAsia="zh-CN"/>
              </w:rPr>
            </w:pPr>
            <w:r w:rsidRPr="001D0283">
              <w:t>CP-OFDM</w:t>
            </w:r>
          </w:p>
        </w:tc>
        <w:tc>
          <w:tcPr>
            <w:tcW w:w="1154" w:type="dxa"/>
            <w:tcBorders>
              <w:top w:val="single" w:sz="4" w:space="0" w:color="auto"/>
              <w:left w:val="single" w:sz="4" w:space="0" w:color="auto"/>
              <w:bottom w:val="single" w:sz="4" w:space="0" w:color="auto"/>
              <w:right w:val="single" w:sz="4" w:space="0" w:color="auto"/>
            </w:tcBorders>
          </w:tcPr>
          <w:p w14:paraId="5611AA45" w14:textId="77777777" w:rsidR="001450A6" w:rsidRPr="001D0283" w:rsidRDefault="001450A6" w:rsidP="007D14A2">
            <w:pPr>
              <w:pStyle w:val="TAC"/>
              <w:rPr>
                <w:lang w:eastAsia="zh-CN"/>
              </w:rPr>
            </w:pPr>
            <w:r w:rsidRPr="001D0283">
              <w:t>QPSK</w:t>
            </w:r>
          </w:p>
        </w:tc>
        <w:tc>
          <w:tcPr>
            <w:tcW w:w="2098" w:type="dxa"/>
            <w:tcBorders>
              <w:top w:val="single" w:sz="4" w:space="0" w:color="auto"/>
              <w:left w:val="single" w:sz="4" w:space="0" w:color="auto"/>
              <w:bottom w:val="single" w:sz="4" w:space="0" w:color="auto"/>
              <w:right w:val="single" w:sz="4" w:space="0" w:color="auto"/>
            </w:tcBorders>
            <w:hideMark/>
          </w:tcPr>
          <w:p w14:paraId="7EBDF7EC" w14:textId="03BB0332" w:rsidR="001450A6" w:rsidRPr="001D0283" w:rsidRDefault="001450A6" w:rsidP="007D14A2">
            <w:pPr>
              <w:pStyle w:val="TAC"/>
            </w:pPr>
            <w:r w:rsidRPr="001D0283">
              <w:t>≤</w:t>
            </w:r>
            <w:r w:rsidR="00D2256F">
              <w:t xml:space="preserve"> </w:t>
            </w:r>
            <w:r w:rsidRPr="001D0283">
              <w:t>6.5</w:t>
            </w:r>
          </w:p>
        </w:tc>
        <w:tc>
          <w:tcPr>
            <w:tcW w:w="2161" w:type="dxa"/>
            <w:tcBorders>
              <w:top w:val="single" w:sz="4" w:space="0" w:color="auto"/>
              <w:left w:val="single" w:sz="4" w:space="0" w:color="auto"/>
              <w:bottom w:val="single" w:sz="4" w:space="0" w:color="auto"/>
              <w:right w:val="single" w:sz="4" w:space="0" w:color="auto"/>
            </w:tcBorders>
            <w:hideMark/>
          </w:tcPr>
          <w:p w14:paraId="58DD1749" w14:textId="2D9C83F1" w:rsidR="001450A6" w:rsidRPr="001D0283" w:rsidRDefault="001450A6" w:rsidP="007D14A2">
            <w:pPr>
              <w:pStyle w:val="TAC"/>
            </w:pPr>
            <w:r w:rsidRPr="001D0283">
              <w:t>≤</w:t>
            </w:r>
            <w:r w:rsidR="00D2256F">
              <w:t xml:space="preserve"> </w:t>
            </w:r>
            <w:r w:rsidRPr="001D0283">
              <w:t>4</w:t>
            </w:r>
          </w:p>
        </w:tc>
        <w:tc>
          <w:tcPr>
            <w:tcW w:w="1996" w:type="dxa"/>
            <w:tcBorders>
              <w:top w:val="single" w:sz="4" w:space="0" w:color="auto"/>
              <w:left w:val="single" w:sz="4" w:space="0" w:color="auto"/>
              <w:bottom w:val="single" w:sz="4" w:space="0" w:color="auto"/>
              <w:right w:val="single" w:sz="4" w:space="0" w:color="auto"/>
            </w:tcBorders>
            <w:hideMark/>
          </w:tcPr>
          <w:p w14:paraId="34D343C8" w14:textId="55DF5567" w:rsidR="001450A6" w:rsidRPr="001D0283" w:rsidRDefault="001450A6" w:rsidP="007D14A2">
            <w:pPr>
              <w:pStyle w:val="TAC"/>
            </w:pPr>
            <w:r w:rsidRPr="001D0283">
              <w:t>≤</w:t>
            </w:r>
            <w:r w:rsidR="00D2256F">
              <w:t xml:space="preserve"> </w:t>
            </w:r>
            <w:r w:rsidRPr="001D0283">
              <w:t>1.5</w:t>
            </w:r>
          </w:p>
        </w:tc>
      </w:tr>
      <w:tr w:rsidR="001450A6" w:rsidRPr="001D0283" w14:paraId="4CA5E0BB" w14:textId="77777777" w:rsidTr="00D2256F">
        <w:trPr>
          <w:jc w:val="center"/>
        </w:trPr>
        <w:tc>
          <w:tcPr>
            <w:tcW w:w="1153" w:type="dxa"/>
            <w:tcBorders>
              <w:top w:val="nil"/>
              <w:left w:val="single" w:sz="4" w:space="0" w:color="auto"/>
              <w:bottom w:val="nil"/>
              <w:right w:val="single" w:sz="4" w:space="0" w:color="auto"/>
            </w:tcBorders>
            <w:shd w:val="clear" w:color="auto" w:fill="auto"/>
            <w:hideMark/>
          </w:tcPr>
          <w:p w14:paraId="4181BDB8" w14:textId="77777777" w:rsidR="001450A6" w:rsidRPr="001D0283" w:rsidRDefault="001450A6" w:rsidP="007D14A2">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295808B9" w14:textId="60707618" w:rsidR="001450A6" w:rsidRPr="001D0283" w:rsidRDefault="001450A6" w:rsidP="007D14A2">
            <w:pPr>
              <w:pStyle w:val="TAC"/>
              <w:rPr>
                <w:lang w:eastAsia="zh-CN"/>
              </w:rPr>
            </w:pPr>
            <w:r w:rsidRPr="001D0283">
              <w:t>16</w:t>
            </w:r>
            <w:r w:rsidR="00D2256F">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hideMark/>
          </w:tcPr>
          <w:p w14:paraId="3153629F" w14:textId="2E7D2111" w:rsidR="001450A6" w:rsidRPr="001D0283" w:rsidRDefault="001450A6" w:rsidP="007D14A2">
            <w:pPr>
              <w:pStyle w:val="TAC"/>
            </w:pPr>
            <w:r w:rsidRPr="001D0283">
              <w:t>≤</w:t>
            </w:r>
            <w:r w:rsidR="00D2256F">
              <w:t xml:space="preserve"> </w:t>
            </w:r>
            <w:r w:rsidRPr="001D0283">
              <w:t>6.5</w:t>
            </w:r>
          </w:p>
        </w:tc>
        <w:tc>
          <w:tcPr>
            <w:tcW w:w="2161" w:type="dxa"/>
            <w:tcBorders>
              <w:top w:val="single" w:sz="4" w:space="0" w:color="auto"/>
              <w:left w:val="single" w:sz="4" w:space="0" w:color="auto"/>
              <w:bottom w:val="single" w:sz="4" w:space="0" w:color="auto"/>
              <w:right w:val="single" w:sz="4" w:space="0" w:color="auto"/>
            </w:tcBorders>
            <w:hideMark/>
          </w:tcPr>
          <w:p w14:paraId="66FB3730" w14:textId="35774F64" w:rsidR="001450A6" w:rsidRPr="001D0283" w:rsidRDefault="001450A6" w:rsidP="007D14A2">
            <w:pPr>
              <w:pStyle w:val="TAC"/>
            </w:pPr>
            <w:r w:rsidRPr="001D0283">
              <w:t>≤</w:t>
            </w:r>
            <w:r w:rsidR="00D2256F">
              <w:t xml:space="preserve"> </w:t>
            </w:r>
            <w:r w:rsidRPr="001D0283">
              <w:t>4</w:t>
            </w:r>
          </w:p>
        </w:tc>
        <w:tc>
          <w:tcPr>
            <w:tcW w:w="1996" w:type="dxa"/>
            <w:tcBorders>
              <w:top w:val="single" w:sz="4" w:space="0" w:color="auto"/>
              <w:left w:val="single" w:sz="4" w:space="0" w:color="auto"/>
              <w:bottom w:val="single" w:sz="4" w:space="0" w:color="auto"/>
              <w:right w:val="single" w:sz="4" w:space="0" w:color="auto"/>
            </w:tcBorders>
            <w:hideMark/>
          </w:tcPr>
          <w:p w14:paraId="4E812CF0" w14:textId="1492A3B7" w:rsidR="001450A6" w:rsidRPr="001D0283" w:rsidRDefault="001450A6" w:rsidP="007D14A2">
            <w:pPr>
              <w:pStyle w:val="TAC"/>
            </w:pPr>
            <w:r w:rsidRPr="001D0283">
              <w:t>≤</w:t>
            </w:r>
            <w:r w:rsidR="00D2256F">
              <w:t xml:space="preserve"> </w:t>
            </w:r>
            <w:r w:rsidRPr="001D0283">
              <w:t>2</w:t>
            </w:r>
          </w:p>
        </w:tc>
      </w:tr>
      <w:tr w:rsidR="001450A6" w:rsidRPr="001D0283" w14:paraId="698E268D" w14:textId="77777777" w:rsidTr="00D2256F">
        <w:trPr>
          <w:jc w:val="center"/>
        </w:trPr>
        <w:tc>
          <w:tcPr>
            <w:tcW w:w="1153" w:type="dxa"/>
            <w:tcBorders>
              <w:top w:val="nil"/>
              <w:left w:val="single" w:sz="4" w:space="0" w:color="auto"/>
              <w:bottom w:val="nil"/>
              <w:right w:val="single" w:sz="4" w:space="0" w:color="auto"/>
            </w:tcBorders>
            <w:shd w:val="clear" w:color="auto" w:fill="auto"/>
            <w:hideMark/>
          </w:tcPr>
          <w:p w14:paraId="12AB5535" w14:textId="77777777" w:rsidR="001450A6" w:rsidRPr="001D0283" w:rsidRDefault="001450A6" w:rsidP="007D14A2">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51F07B9D" w14:textId="72791673" w:rsidR="001450A6" w:rsidRPr="001D0283" w:rsidRDefault="001450A6" w:rsidP="007D14A2">
            <w:pPr>
              <w:pStyle w:val="TAC"/>
            </w:pPr>
            <w:r w:rsidRPr="001D0283">
              <w:rPr>
                <w:lang w:eastAsia="zh-CN"/>
              </w:rPr>
              <w:t>64</w:t>
            </w:r>
            <w:r w:rsidR="00D2256F">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hideMark/>
          </w:tcPr>
          <w:p w14:paraId="11C31A11" w14:textId="22CA1DBA" w:rsidR="001450A6" w:rsidRPr="001D0283" w:rsidRDefault="001450A6" w:rsidP="007D14A2">
            <w:pPr>
              <w:pStyle w:val="TAC"/>
            </w:pPr>
            <w:r w:rsidRPr="001D0283">
              <w:t>≤</w:t>
            </w:r>
            <w:r w:rsidR="00D2256F">
              <w:t xml:space="preserve"> </w:t>
            </w:r>
            <w:r w:rsidRPr="001D0283">
              <w:t>6.5</w:t>
            </w:r>
          </w:p>
        </w:tc>
        <w:tc>
          <w:tcPr>
            <w:tcW w:w="2161" w:type="dxa"/>
            <w:tcBorders>
              <w:top w:val="single" w:sz="4" w:space="0" w:color="auto"/>
              <w:left w:val="single" w:sz="4" w:space="0" w:color="auto"/>
              <w:bottom w:val="single" w:sz="4" w:space="0" w:color="auto"/>
              <w:right w:val="single" w:sz="4" w:space="0" w:color="auto"/>
            </w:tcBorders>
          </w:tcPr>
          <w:p w14:paraId="04CBC476" w14:textId="29CBE921" w:rsidR="001450A6" w:rsidRPr="001D0283" w:rsidRDefault="001450A6" w:rsidP="007D14A2">
            <w:pPr>
              <w:pStyle w:val="TAC"/>
            </w:pPr>
            <w:r w:rsidRPr="001D0283">
              <w:t>≤</w:t>
            </w:r>
            <w:r w:rsidR="00D2256F">
              <w:t xml:space="preserve"> </w:t>
            </w:r>
            <w:r w:rsidRPr="001D0283">
              <w:t>4.5</w:t>
            </w:r>
          </w:p>
        </w:tc>
        <w:tc>
          <w:tcPr>
            <w:tcW w:w="1996" w:type="dxa"/>
            <w:tcBorders>
              <w:top w:val="single" w:sz="4" w:space="0" w:color="auto"/>
              <w:left w:val="single" w:sz="4" w:space="0" w:color="auto"/>
              <w:bottom w:val="single" w:sz="4" w:space="0" w:color="auto"/>
              <w:right w:val="single" w:sz="4" w:space="0" w:color="auto"/>
            </w:tcBorders>
          </w:tcPr>
          <w:p w14:paraId="183CA4E2" w14:textId="43805941" w:rsidR="001450A6" w:rsidRPr="001D0283" w:rsidRDefault="001450A6" w:rsidP="007D14A2">
            <w:pPr>
              <w:pStyle w:val="TAC"/>
            </w:pPr>
            <w:r w:rsidRPr="001D0283">
              <w:t>≤</w:t>
            </w:r>
            <w:r w:rsidR="00D2256F">
              <w:t xml:space="preserve"> </w:t>
            </w:r>
            <w:r w:rsidRPr="001D0283">
              <w:t>4</w:t>
            </w:r>
          </w:p>
        </w:tc>
      </w:tr>
      <w:tr w:rsidR="001450A6" w:rsidRPr="001D0283" w14:paraId="2F2EB5B5" w14:textId="77777777" w:rsidTr="00D2256F">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0D69CEC2" w14:textId="77777777" w:rsidR="001450A6" w:rsidRPr="001D0283" w:rsidRDefault="001450A6" w:rsidP="007D14A2">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2F2DB2A8" w14:textId="75299075" w:rsidR="001450A6" w:rsidRPr="001D0283" w:rsidRDefault="001450A6" w:rsidP="007D14A2">
            <w:pPr>
              <w:pStyle w:val="TAC"/>
              <w:rPr>
                <w:lang w:eastAsia="zh-CN"/>
              </w:rPr>
            </w:pPr>
            <w:r w:rsidRPr="001D0283">
              <w:rPr>
                <w:lang w:eastAsia="zh-CN"/>
              </w:rPr>
              <w:t>256</w:t>
            </w:r>
            <w:r w:rsidR="00D2256F">
              <w:rPr>
                <w:lang w:eastAsia="zh-CN"/>
              </w:rPr>
              <w:t xml:space="preserve"> </w:t>
            </w:r>
            <w:r w:rsidRPr="001D0283">
              <w:rPr>
                <w:lang w:eastAsia="zh-CN"/>
              </w:rPr>
              <w:t>QAM</w:t>
            </w:r>
          </w:p>
        </w:tc>
        <w:tc>
          <w:tcPr>
            <w:tcW w:w="2098" w:type="dxa"/>
            <w:tcBorders>
              <w:top w:val="single" w:sz="4" w:space="0" w:color="auto"/>
              <w:left w:val="single" w:sz="4" w:space="0" w:color="auto"/>
              <w:bottom w:val="single" w:sz="4" w:space="0" w:color="auto"/>
              <w:right w:val="single" w:sz="4" w:space="0" w:color="auto"/>
            </w:tcBorders>
            <w:hideMark/>
          </w:tcPr>
          <w:p w14:paraId="072BAA21" w14:textId="17A6E8DB" w:rsidR="001450A6" w:rsidRPr="001D0283" w:rsidRDefault="001450A6" w:rsidP="007D14A2">
            <w:pPr>
              <w:pStyle w:val="TAC"/>
            </w:pPr>
            <w:r w:rsidRPr="001D0283">
              <w:t>≤</w:t>
            </w:r>
            <w:r w:rsidR="00D2256F">
              <w:t xml:space="preserve"> </w:t>
            </w:r>
            <w:r w:rsidRPr="001D0283">
              <w:t>7.5</w:t>
            </w:r>
          </w:p>
        </w:tc>
        <w:tc>
          <w:tcPr>
            <w:tcW w:w="2161" w:type="dxa"/>
            <w:tcBorders>
              <w:top w:val="single" w:sz="4" w:space="0" w:color="auto"/>
              <w:left w:val="single" w:sz="4" w:space="0" w:color="auto"/>
              <w:bottom w:val="single" w:sz="4" w:space="0" w:color="auto"/>
              <w:right w:val="single" w:sz="4" w:space="0" w:color="auto"/>
            </w:tcBorders>
          </w:tcPr>
          <w:p w14:paraId="312A7853" w14:textId="2030BDDE" w:rsidR="001450A6" w:rsidRPr="001D0283" w:rsidRDefault="001450A6" w:rsidP="007D14A2">
            <w:pPr>
              <w:pStyle w:val="TAC"/>
            </w:pPr>
            <w:r w:rsidRPr="001D0283">
              <w:t>≤</w:t>
            </w:r>
            <w:r w:rsidR="00D2256F">
              <w:t xml:space="preserve"> </w:t>
            </w:r>
            <w:r w:rsidRPr="001D0283">
              <w:t>7.5</w:t>
            </w:r>
          </w:p>
        </w:tc>
        <w:tc>
          <w:tcPr>
            <w:tcW w:w="1996" w:type="dxa"/>
            <w:tcBorders>
              <w:top w:val="single" w:sz="4" w:space="0" w:color="auto"/>
              <w:left w:val="single" w:sz="4" w:space="0" w:color="auto"/>
              <w:bottom w:val="single" w:sz="4" w:space="0" w:color="auto"/>
              <w:right w:val="single" w:sz="4" w:space="0" w:color="auto"/>
            </w:tcBorders>
          </w:tcPr>
          <w:p w14:paraId="4556D4CE" w14:textId="120BDE2E" w:rsidR="001450A6" w:rsidRPr="001D0283" w:rsidRDefault="001450A6" w:rsidP="007D14A2">
            <w:pPr>
              <w:pStyle w:val="TAC"/>
            </w:pPr>
            <w:r w:rsidRPr="001D0283">
              <w:t>≤</w:t>
            </w:r>
            <w:r w:rsidR="00D2256F">
              <w:t xml:space="preserve"> </w:t>
            </w:r>
            <w:r w:rsidRPr="001D0283">
              <w:t>7.5</w:t>
            </w:r>
          </w:p>
        </w:tc>
      </w:tr>
      <w:tr w:rsidR="001450A6" w:rsidRPr="001D0283" w14:paraId="7950F1DF" w14:textId="77777777" w:rsidTr="00D2256F">
        <w:trPr>
          <w:jc w:val="center"/>
        </w:trPr>
        <w:tc>
          <w:tcPr>
            <w:tcW w:w="8562" w:type="dxa"/>
            <w:gridSpan w:val="5"/>
            <w:tcBorders>
              <w:top w:val="single" w:sz="4" w:space="0" w:color="auto"/>
              <w:left w:val="single" w:sz="4" w:space="0" w:color="auto"/>
              <w:bottom w:val="single" w:sz="4" w:space="0" w:color="auto"/>
              <w:right w:val="single" w:sz="4" w:space="0" w:color="auto"/>
            </w:tcBorders>
            <w:shd w:val="clear" w:color="auto" w:fill="auto"/>
          </w:tcPr>
          <w:p w14:paraId="2DFDB68C" w14:textId="0B4611EE" w:rsidR="001450A6" w:rsidRPr="001D0283" w:rsidRDefault="001450A6" w:rsidP="007D14A2">
            <w:pPr>
              <w:pStyle w:val="TAN"/>
            </w:pPr>
            <w:r w:rsidRPr="001D0283">
              <w:t>NOTE</w:t>
            </w:r>
            <w:r w:rsidR="00D2256F">
              <w:t xml:space="preserve"> </w:t>
            </w:r>
            <w:r w:rsidRPr="001D0283">
              <w:t>1:</w:t>
            </w:r>
            <w:r w:rsidRPr="001D0283">
              <w:tab/>
              <w:t>This</w:t>
            </w:r>
            <w:r w:rsidR="00D2256F">
              <w:t xml:space="preserve"> </w:t>
            </w:r>
            <w:r w:rsidRPr="001D0283">
              <w:t>table</w:t>
            </w:r>
            <w:r w:rsidR="00D2256F">
              <w:t xml:space="preserve"> </w:t>
            </w:r>
            <w:r w:rsidRPr="001D0283">
              <w:t>is</w:t>
            </w:r>
            <w:r w:rsidR="00D2256F">
              <w:t xml:space="preserve"> </w:t>
            </w:r>
            <w:r w:rsidRPr="001D0283">
              <w:t>targeted</w:t>
            </w:r>
            <w:r w:rsidR="00D2256F">
              <w:t xml:space="preserve"> </w:t>
            </w:r>
            <w:r w:rsidRPr="001D0283">
              <w:t>to</w:t>
            </w:r>
            <w:r w:rsidR="00D2256F">
              <w:t xml:space="preserve"> </w:t>
            </w:r>
            <w:r w:rsidRPr="001D0283">
              <w:t>large</w:t>
            </w:r>
            <w:r w:rsidR="00D2256F">
              <w:t xml:space="preserve"> </w:t>
            </w:r>
            <w:r w:rsidRPr="001D0283">
              <w:t>FWA</w:t>
            </w:r>
            <w:r w:rsidR="00D2256F">
              <w:t xml:space="preserve"> </w:t>
            </w:r>
            <w:r w:rsidRPr="001D0283">
              <w:t>form</w:t>
            </w:r>
            <w:r w:rsidR="00D2256F">
              <w:t xml:space="preserve"> </w:t>
            </w:r>
            <w:r w:rsidRPr="001D0283">
              <w:t>factor</w:t>
            </w:r>
            <w:r w:rsidR="00D2256F">
              <w:t xml:space="preserve"> </w:t>
            </w:r>
            <w:r w:rsidRPr="001D0283">
              <w:t>with</w:t>
            </w:r>
            <w:r w:rsidR="00D2256F">
              <w:t xml:space="preserve"> </w:t>
            </w:r>
            <w:r w:rsidRPr="001D0283">
              <w:t>20</w:t>
            </w:r>
            <w:r w:rsidR="00D2256F">
              <w:t xml:space="preserve"> </w:t>
            </w:r>
            <w:r w:rsidRPr="001D0283">
              <w:t>dB</w:t>
            </w:r>
            <w:r w:rsidR="00D2256F">
              <w:t xml:space="preserve"> </w:t>
            </w:r>
            <w:r w:rsidRPr="001D0283">
              <w:t>or</w:t>
            </w:r>
            <w:r w:rsidR="00D2256F">
              <w:t xml:space="preserve"> </w:t>
            </w:r>
            <w:r w:rsidRPr="001D0283">
              <w:t>above</w:t>
            </w:r>
            <w:r w:rsidR="00D2256F">
              <w:t xml:space="preserve"> </w:t>
            </w:r>
            <w:r w:rsidRPr="001D0283">
              <w:t>antenna</w:t>
            </w:r>
            <w:r w:rsidR="00D2256F">
              <w:t xml:space="preserve"> </w:t>
            </w:r>
            <w:r w:rsidRPr="001D0283">
              <w:t>isolation.</w:t>
            </w:r>
          </w:p>
        </w:tc>
      </w:tr>
    </w:tbl>
    <w:p w14:paraId="315BF01F" w14:textId="77777777" w:rsidR="001450A6" w:rsidRPr="001D0283" w:rsidRDefault="001450A6" w:rsidP="001450A6"/>
    <w:p w14:paraId="7CFA745B" w14:textId="091494A7" w:rsidR="008654C5" w:rsidRPr="001D0283" w:rsidRDefault="008654C5" w:rsidP="008654C5">
      <w:pPr>
        <w:pStyle w:val="TH"/>
      </w:pPr>
      <w:r w:rsidRPr="001D0283">
        <w:lastRenderedPageBreak/>
        <w:t>Table 6.2D.2-4</w:t>
      </w:r>
      <w:r w:rsidR="00792DCA" w:rsidRPr="001D0283">
        <w:t>:</w:t>
      </w:r>
      <w:r w:rsidRPr="001D0283">
        <w:t xml:space="preserve"> Maximum power reduction (MPR) for power class 1.5 with 4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42"/>
        <w:gridCol w:w="1154"/>
        <w:gridCol w:w="2098"/>
        <w:gridCol w:w="2161"/>
        <w:gridCol w:w="1996"/>
      </w:tblGrid>
      <w:tr w:rsidR="008654C5" w:rsidRPr="001D0283" w14:paraId="6B04CD62" w14:textId="77777777" w:rsidTr="00D2256F">
        <w:trPr>
          <w:jc w:val="center"/>
        </w:trPr>
        <w:tc>
          <w:tcPr>
            <w:tcW w:w="2596" w:type="dxa"/>
            <w:gridSpan w:val="2"/>
            <w:tcBorders>
              <w:top w:val="single" w:sz="4" w:space="0" w:color="auto"/>
              <w:left w:val="single" w:sz="4" w:space="0" w:color="auto"/>
              <w:bottom w:val="nil"/>
              <w:right w:val="single" w:sz="4" w:space="0" w:color="auto"/>
            </w:tcBorders>
            <w:shd w:val="clear" w:color="auto" w:fill="auto"/>
            <w:hideMark/>
          </w:tcPr>
          <w:p w14:paraId="2F4EB6B4" w14:textId="77777777" w:rsidR="008654C5" w:rsidRPr="001D0283" w:rsidRDefault="008654C5" w:rsidP="00BF0199">
            <w:pPr>
              <w:pStyle w:val="TAH"/>
            </w:pPr>
            <w:r w:rsidRPr="001D0283">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79C3E3BD" w14:textId="6D014C48" w:rsidR="008654C5" w:rsidRPr="001D0283" w:rsidRDefault="008654C5" w:rsidP="00BF0199">
            <w:pPr>
              <w:pStyle w:val="TAH"/>
            </w:pPr>
            <w:r w:rsidRPr="001D0283">
              <w:t>MPR</w:t>
            </w:r>
            <w:r w:rsidR="00D2256F">
              <w:t xml:space="preserve"> </w:t>
            </w:r>
            <w:r w:rsidRPr="001D0283">
              <w:t>(dB)</w:t>
            </w:r>
          </w:p>
        </w:tc>
      </w:tr>
      <w:tr w:rsidR="008654C5" w:rsidRPr="001D0283" w14:paraId="21936A26" w14:textId="77777777" w:rsidTr="00D2256F">
        <w:trPr>
          <w:jc w:val="center"/>
        </w:trPr>
        <w:tc>
          <w:tcPr>
            <w:tcW w:w="2596" w:type="dxa"/>
            <w:gridSpan w:val="2"/>
            <w:tcBorders>
              <w:top w:val="nil"/>
              <w:left w:val="single" w:sz="4" w:space="0" w:color="auto"/>
              <w:bottom w:val="single" w:sz="4" w:space="0" w:color="auto"/>
              <w:right w:val="single" w:sz="4" w:space="0" w:color="auto"/>
            </w:tcBorders>
            <w:shd w:val="clear" w:color="auto" w:fill="auto"/>
            <w:hideMark/>
          </w:tcPr>
          <w:p w14:paraId="32480F08" w14:textId="77777777" w:rsidR="008654C5" w:rsidRPr="001D0283" w:rsidRDefault="008654C5" w:rsidP="00BF0199">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11756513" w14:textId="740EC900" w:rsidR="008654C5" w:rsidRPr="001D0283" w:rsidRDefault="008654C5" w:rsidP="00BF0199">
            <w:pPr>
              <w:pStyle w:val="TAH"/>
            </w:pPr>
            <w:r w:rsidRPr="001D0283">
              <w:t>Edge</w:t>
            </w:r>
            <w:r w:rsidR="00D2256F">
              <w:t xml:space="preserve"> </w:t>
            </w:r>
            <w:r w:rsidRPr="001D0283">
              <w:t>RB</w:t>
            </w:r>
            <w:r w:rsidR="00D2256F">
              <w:t xml:space="preserve"> </w:t>
            </w:r>
            <w:r w:rsidRPr="001D0283">
              <w:t>allocations</w:t>
            </w:r>
          </w:p>
        </w:tc>
        <w:tc>
          <w:tcPr>
            <w:tcW w:w="2161" w:type="dxa"/>
            <w:tcBorders>
              <w:top w:val="single" w:sz="4" w:space="0" w:color="auto"/>
              <w:left w:val="single" w:sz="4" w:space="0" w:color="auto"/>
              <w:bottom w:val="single" w:sz="4" w:space="0" w:color="auto"/>
              <w:right w:val="single" w:sz="4" w:space="0" w:color="auto"/>
            </w:tcBorders>
            <w:hideMark/>
          </w:tcPr>
          <w:p w14:paraId="5FB34219" w14:textId="3F6D42D0" w:rsidR="008654C5" w:rsidRPr="001D0283" w:rsidRDefault="008654C5" w:rsidP="00BF0199">
            <w:pPr>
              <w:pStyle w:val="TAH"/>
            </w:pPr>
            <w:r w:rsidRPr="001D0283">
              <w:t>Outer</w:t>
            </w:r>
            <w:r w:rsidR="00D2256F">
              <w:t xml:space="preserve"> </w:t>
            </w:r>
            <w:r w:rsidRPr="001D0283">
              <w:t>RB</w:t>
            </w:r>
            <w:r w:rsidR="00D2256F">
              <w:t xml:space="preserve"> </w:t>
            </w:r>
            <w:r w:rsidRPr="001D0283">
              <w:t>allocations</w:t>
            </w:r>
          </w:p>
        </w:tc>
        <w:tc>
          <w:tcPr>
            <w:tcW w:w="1996" w:type="dxa"/>
            <w:tcBorders>
              <w:top w:val="single" w:sz="4" w:space="0" w:color="auto"/>
              <w:left w:val="single" w:sz="4" w:space="0" w:color="auto"/>
              <w:bottom w:val="single" w:sz="4" w:space="0" w:color="auto"/>
              <w:right w:val="single" w:sz="4" w:space="0" w:color="auto"/>
            </w:tcBorders>
            <w:hideMark/>
          </w:tcPr>
          <w:p w14:paraId="7AFB9BC2" w14:textId="7FE367B9" w:rsidR="008654C5" w:rsidRPr="001D0283" w:rsidRDefault="008654C5" w:rsidP="00BF0199">
            <w:pPr>
              <w:pStyle w:val="TAH"/>
            </w:pPr>
            <w:r w:rsidRPr="001D0283">
              <w:t>Inner</w:t>
            </w:r>
            <w:r w:rsidR="00D2256F">
              <w:t xml:space="preserve"> </w:t>
            </w:r>
            <w:r w:rsidRPr="001D0283">
              <w:t>RB</w:t>
            </w:r>
            <w:r w:rsidR="00D2256F">
              <w:t xml:space="preserve"> </w:t>
            </w:r>
            <w:r w:rsidRPr="001D0283">
              <w:t>allocations</w:t>
            </w:r>
          </w:p>
        </w:tc>
      </w:tr>
      <w:tr w:rsidR="008654C5" w:rsidRPr="001D0283" w14:paraId="5C6A2D95" w14:textId="77777777" w:rsidTr="00D2256F">
        <w:trPr>
          <w:jc w:val="center"/>
        </w:trPr>
        <w:tc>
          <w:tcPr>
            <w:tcW w:w="1442" w:type="dxa"/>
            <w:tcBorders>
              <w:top w:val="single" w:sz="4" w:space="0" w:color="auto"/>
              <w:left w:val="single" w:sz="4" w:space="0" w:color="auto"/>
              <w:bottom w:val="nil"/>
              <w:right w:val="single" w:sz="4" w:space="0" w:color="auto"/>
            </w:tcBorders>
            <w:shd w:val="clear" w:color="auto" w:fill="auto"/>
            <w:hideMark/>
          </w:tcPr>
          <w:p w14:paraId="2F5BF345" w14:textId="77777777" w:rsidR="008654C5" w:rsidRPr="001D0283" w:rsidRDefault="008654C5" w:rsidP="00BF0199">
            <w:pPr>
              <w:pStyle w:val="TAC"/>
            </w:pPr>
            <w:r w:rsidRPr="001D0283">
              <w:t>DFT-s-OFDM</w:t>
            </w:r>
          </w:p>
        </w:tc>
        <w:tc>
          <w:tcPr>
            <w:tcW w:w="1154" w:type="dxa"/>
            <w:tcBorders>
              <w:top w:val="single" w:sz="4" w:space="0" w:color="auto"/>
              <w:left w:val="single" w:sz="4" w:space="0" w:color="auto"/>
              <w:bottom w:val="single" w:sz="4" w:space="0" w:color="auto"/>
              <w:right w:val="single" w:sz="4" w:space="0" w:color="auto"/>
            </w:tcBorders>
          </w:tcPr>
          <w:p w14:paraId="75907222" w14:textId="2AEBD6C5" w:rsidR="008654C5" w:rsidRPr="001D0283" w:rsidRDefault="008654C5" w:rsidP="00BF0199">
            <w:pPr>
              <w:pStyle w:val="TAC"/>
            </w:pPr>
            <w:r w:rsidRPr="001D0283">
              <w:t>Pi/2</w:t>
            </w:r>
            <w:r w:rsidR="00D2256F">
              <w:t xml:space="preserve"> </w:t>
            </w:r>
            <w:r w:rsidRPr="001D0283">
              <w:t>BPSK</w:t>
            </w:r>
          </w:p>
        </w:tc>
        <w:tc>
          <w:tcPr>
            <w:tcW w:w="2098" w:type="dxa"/>
            <w:tcBorders>
              <w:top w:val="single" w:sz="4" w:space="0" w:color="auto"/>
              <w:left w:val="single" w:sz="4" w:space="0" w:color="auto"/>
              <w:bottom w:val="single" w:sz="4" w:space="0" w:color="auto"/>
              <w:right w:val="single" w:sz="4" w:space="0" w:color="auto"/>
            </w:tcBorders>
            <w:hideMark/>
          </w:tcPr>
          <w:p w14:paraId="41777AE9" w14:textId="3D5F54FB" w:rsidR="008654C5" w:rsidRPr="001D0283" w:rsidRDefault="008654C5" w:rsidP="00BF0199">
            <w:pPr>
              <w:pStyle w:val="TAC"/>
            </w:pPr>
            <w:r w:rsidRPr="001D0283">
              <w:t>≤</w:t>
            </w:r>
            <w:r w:rsidR="00D2256F">
              <w:t xml:space="preserve"> </w:t>
            </w:r>
            <w:r w:rsidRPr="001D0283">
              <w:t>8.0</w:t>
            </w:r>
          </w:p>
        </w:tc>
        <w:tc>
          <w:tcPr>
            <w:tcW w:w="2161" w:type="dxa"/>
            <w:tcBorders>
              <w:top w:val="single" w:sz="4" w:space="0" w:color="auto"/>
              <w:left w:val="single" w:sz="4" w:space="0" w:color="auto"/>
              <w:bottom w:val="single" w:sz="4" w:space="0" w:color="auto"/>
              <w:right w:val="single" w:sz="4" w:space="0" w:color="auto"/>
            </w:tcBorders>
            <w:hideMark/>
          </w:tcPr>
          <w:p w14:paraId="1FB32087" w14:textId="35771789" w:rsidR="008654C5" w:rsidRPr="001D0283" w:rsidRDefault="008654C5" w:rsidP="00BF0199">
            <w:pPr>
              <w:pStyle w:val="TAC"/>
            </w:pPr>
            <w:r w:rsidRPr="001D0283">
              <w:t>≤</w:t>
            </w:r>
            <w:r w:rsidR="00D2256F">
              <w:t xml:space="preserve"> </w:t>
            </w:r>
            <w:r w:rsidRPr="001D0283">
              <w:t>3.0</w:t>
            </w:r>
          </w:p>
        </w:tc>
        <w:tc>
          <w:tcPr>
            <w:tcW w:w="1996" w:type="dxa"/>
            <w:tcBorders>
              <w:top w:val="single" w:sz="4" w:space="0" w:color="auto"/>
              <w:left w:val="single" w:sz="4" w:space="0" w:color="auto"/>
              <w:bottom w:val="single" w:sz="4" w:space="0" w:color="auto"/>
              <w:right w:val="single" w:sz="4" w:space="0" w:color="auto"/>
            </w:tcBorders>
            <w:hideMark/>
          </w:tcPr>
          <w:p w14:paraId="35F39364" w14:textId="7943688F" w:rsidR="008654C5" w:rsidRPr="001D0283" w:rsidRDefault="008654C5" w:rsidP="00BF0199">
            <w:pPr>
              <w:pStyle w:val="TAC"/>
            </w:pPr>
            <w:r w:rsidRPr="001D0283">
              <w:t>≤</w:t>
            </w:r>
            <w:r w:rsidR="00D2256F">
              <w:t xml:space="preserve"> </w:t>
            </w:r>
            <w:r w:rsidRPr="001D0283">
              <w:t>2.0</w:t>
            </w:r>
          </w:p>
        </w:tc>
      </w:tr>
      <w:tr w:rsidR="008654C5" w:rsidRPr="001D0283" w14:paraId="11AD2186" w14:textId="77777777" w:rsidTr="00D2256F">
        <w:trPr>
          <w:jc w:val="center"/>
        </w:trPr>
        <w:tc>
          <w:tcPr>
            <w:tcW w:w="1442" w:type="dxa"/>
            <w:tcBorders>
              <w:top w:val="nil"/>
              <w:left w:val="single" w:sz="4" w:space="0" w:color="auto"/>
              <w:bottom w:val="nil"/>
              <w:right w:val="single" w:sz="4" w:space="0" w:color="auto"/>
            </w:tcBorders>
            <w:shd w:val="clear" w:color="auto" w:fill="auto"/>
            <w:hideMark/>
          </w:tcPr>
          <w:p w14:paraId="70638731" w14:textId="77777777" w:rsidR="008654C5" w:rsidRPr="001D0283" w:rsidRDefault="008654C5" w:rsidP="00BF0199">
            <w:pPr>
              <w:pStyle w:val="TAC"/>
            </w:pPr>
          </w:p>
        </w:tc>
        <w:tc>
          <w:tcPr>
            <w:tcW w:w="1154" w:type="dxa"/>
            <w:tcBorders>
              <w:top w:val="single" w:sz="4" w:space="0" w:color="auto"/>
              <w:left w:val="single" w:sz="4" w:space="0" w:color="auto"/>
              <w:bottom w:val="single" w:sz="4" w:space="0" w:color="auto"/>
              <w:right w:val="single" w:sz="4" w:space="0" w:color="auto"/>
            </w:tcBorders>
          </w:tcPr>
          <w:p w14:paraId="35464961" w14:textId="77777777" w:rsidR="008654C5" w:rsidRPr="001D0283" w:rsidRDefault="008654C5" w:rsidP="00BF0199">
            <w:pPr>
              <w:pStyle w:val="TAC"/>
            </w:pPr>
            <w:r w:rsidRPr="001D0283">
              <w:t>QPSK</w:t>
            </w:r>
          </w:p>
        </w:tc>
        <w:tc>
          <w:tcPr>
            <w:tcW w:w="2098" w:type="dxa"/>
            <w:tcBorders>
              <w:top w:val="single" w:sz="4" w:space="0" w:color="auto"/>
              <w:left w:val="single" w:sz="4" w:space="0" w:color="auto"/>
              <w:bottom w:val="single" w:sz="4" w:space="0" w:color="auto"/>
              <w:right w:val="single" w:sz="4" w:space="0" w:color="auto"/>
            </w:tcBorders>
            <w:hideMark/>
          </w:tcPr>
          <w:p w14:paraId="6479DB56" w14:textId="21980AC8" w:rsidR="008654C5" w:rsidRPr="001D0283" w:rsidRDefault="008654C5" w:rsidP="00BF0199">
            <w:pPr>
              <w:pStyle w:val="TAC"/>
            </w:pPr>
            <w:r w:rsidRPr="001D0283">
              <w:t>≤</w:t>
            </w:r>
            <w:r w:rsidR="00D2256F">
              <w:t xml:space="preserve"> </w:t>
            </w:r>
            <w:r w:rsidRPr="001D0283">
              <w:t>8.5</w:t>
            </w:r>
          </w:p>
        </w:tc>
        <w:tc>
          <w:tcPr>
            <w:tcW w:w="2161" w:type="dxa"/>
            <w:tcBorders>
              <w:top w:val="single" w:sz="4" w:space="0" w:color="auto"/>
              <w:left w:val="single" w:sz="4" w:space="0" w:color="auto"/>
              <w:bottom w:val="single" w:sz="4" w:space="0" w:color="auto"/>
              <w:right w:val="single" w:sz="4" w:space="0" w:color="auto"/>
            </w:tcBorders>
            <w:hideMark/>
          </w:tcPr>
          <w:p w14:paraId="31E06EED" w14:textId="66494F99" w:rsidR="008654C5" w:rsidRPr="001D0283" w:rsidRDefault="008654C5" w:rsidP="00BF0199">
            <w:pPr>
              <w:pStyle w:val="TAC"/>
            </w:pPr>
            <w:r w:rsidRPr="001D0283">
              <w:t>≤</w:t>
            </w:r>
            <w:r w:rsidR="00D2256F">
              <w:t xml:space="preserve"> </w:t>
            </w:r>
            <w:r w:rsidRPr="001D0283">
              <w:t>3.5</w:t>
            </w:r>
          </w:p>
        </w:tc>
        <w:tc>
          <w:tcPr>
            <w:tcW w:w="1996" w:type="dxa"/>
            <w:tcBorders>
              <w:top w:val="single" w:sz="4" w:space="0" w:color="auto"/>
              <w:left w:val="single" w:sz="4" w:space="0" w:color="auto"/>
              <w:bottom w:val="single" w:sz="4" w:space="0" w:color="auto"/>
              <w:right w:val="single" w:sz="4" w:space="0" w:color="auto"/>
            </w:tcBorders>
            <w:hideMark/>
          </w:tcPr>
          <w:p w14:paraId="0A0C372B" w14:textId="28851C04" w:rsidR="008654C5" w:rsidRPr="001D0283" w:rsidRDefault="008654C5" w:rsidP="00BF0199">
            <w:pPr>
              <w:pStyle w:val="TAC"/>
            </w:pPr>
            <w:r w:rsidRPr="001D0283">
              <w:t>≤</w:t>
            </w:r>
            <w:r w:rsidR="00D2256F">
              <w:t xml:space="preserve"> </w:t>
            </w:r>
            <w:r w:rsidRPr="001D0283">
              <w:t>2.0</w:t>
            </w:r>
          </w:p>
        </w:tc>
      </w:tr>
      <w:tr w:rsidR="008654C5" w:rsidRPr="001D0283" w14:paraId="4B56BD9F" w14:textId="77777777" w:rsidTr="00D2256F">
        <w:trPr>
          <w:jc w:val="center"/>
        </w:trPr>
        <w:tc>
          <w:tcPr>
            <w:tcW w:w="1442" w:type="dxa"/>
            <w:tcBorders>
              <w:top w:val="nil"/>
              <w:left w:val="single" w:sz="4" w:space="0" w:color="auto"/>
              <w:bottom w:val="nil"/>
              <w:right w:val="single" w:sz="4" w:space="0" w:color="auto"/>
            </w:tcBorders>
            <w:shd w:val="clear" w:color="auto" w:fill="auto"/>
            <w:hideMark/>
          </w:tcPr>
          <w:p w14:paraId="39EBCE4C" w14:textId="77777777" w:rsidR="008654C5" w:rsidRPr="001D0283" w:rsidRDefault="008654C5" w:rsidP="00BF0199">
            <w:pPr>
              <w:pStyle w:val="TAC"/>
            </w:pPr>
          </w:p>
        </w:tc>
        <w:tc>
          <w:tcPr>
            <w:tcW w:w="1154" w:type="dxa"/>
            <w:tcBorders>
              <w:top w:val="single" w:sz="4" w:space="0" w:color="auto"/>
              <w:left w:val="single" w:sz="4" w:space="0" w:color="auto"/>
              <w:bottom w:val="single" w:sz="4" w:space="0" w:color="auto"/>
              <w:right w:val="single" w:sz="4" w:space="0" w:color="auto"/>
            </w:tcBorders>
          </w:tcPr>
          <w:p w14:paraId="2656116D" w14:textId="68167399" w:rsidR="008654C5" w:rsidRPr="001D0283" w:rsidRDefault="008654C5" w:rsidP="00BF0199">
            <w:pPr>
              <w:pStyle w:val="TAC"/>
            </w:pPr>
            <w:r w:rsidRPr="001D0283">
              <w:t>16</w:t>
            </w:r>
            <w:r w:rsidR="00D2256F">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hideMark/>
          </w:tcPr>
          <w:p w14:paraId="4EE757F1" w14:textId="6263DD6D" w:rsidR="008654C5" w:rsidRPr="001D0283" w:rsidRDefault="008654C5" w:rsidP="00BF0199">
            <w:pPr>
              <w:pStyle w:val="TAC"/>
            </w:pPr>
            <w:r w:rsidRPr="001D0283">
              <w:t>≤</w:t>
            </w:r>
            <w:r w:rsidR="00D2256F">
              <w:t xml:space="preserve"> </w:t>
            </w:r>
            <w:r w:rsidRPr="001D0283">
              <w:t>8.5</w:t>
            </w:r>
          </w:p>
        </w:tc>
        <w:tc>
          <w:tcPr>
            <w:tcW w:w="2161" w:type="dxa"/>
            <w:tcBorders>
              <w:top w:val="single" w:sz="4" w:space="0" w:color="auto"/>
              <w:left w:val="single" w:sz="4" w:space="0" w:color="auto"/>
              <w:bottom w:val="single" w:sz="4" w:space="0" w:color="auto"/>
              <w:right w:val="single" w:sz="4" w:space="0" w:color="auto"/>
            </w:tcBorders>
            <w:hideMark/>
          </w:tcPr>
          <w:p w14:paraId="1C258E1F" w14:textId="2C031BA8" w:rsidR="008654C5" w:rsidRPr="001D0283" w:rsidRDefault="008654C5" w:rsidP="00BF0199">
            <w:pPr>
              <w:pStyle w:val="TAC"/>
            </w:pPr>
            <w:r w:rsidRPr="001D0283">
              <w:t>≤</w:t>
            </w:r>
            <w:r w:rsidR="00D2256F">
              <w:t xml:space="preserve"> </w:t>
            </w:r>
            <w:r w:rsidRPr="001D0283">
              <w:t>4.0</w:t>
            </w:r>
          </w:p>
        </w:tc>
        <w:tc>
          <w:tcPr>
            <w:tcW w:w="1996" w:type="dxa"/>
            <w:tcBorders>
              <w:top w:val="single" w:sz="4" w:space="0" w:color="auto"/>
              <w:left w:val="single" w:sz="4" w:space="0" w:color="auto"/>
              <w:bottom w:val="single" w:sz="4" w:space="0" w:color="auto"/>
              <w:right w:val="single" w:sz="4" w:space="0" w:color="auto"/>
            </w:tcBorders>
            <w:hideMark/>
          </w:tcPr>
          <w:p w14:paraId="67C9FF5F" w14:textId="18A99B90" w:rsidR="008654C5" w:rsidRPr="001D0283" w:rsidRDefault="008654C5" w:rsidP="00BF0199">
            <w:pPr>
              <w:pStyle w:val="TAC"/>
            </w:pPr>
            <w:r w:rsidRPr="001D0283">
              <w:t>≤</w:t>
            </w:r>
            <w:r w:rsidR="00D2256F">
              <w:t xml:space="preserve"> </w:t>
            </w:r>
            <w:r w:rsidRPr="001D0283">
              <w:t>2.5</w:t>
            </w:r>
          </w:p>
        </w:tc>
      </w:tr>
      <w:tr w:rsidR="008654C5" w:rsidRPr="001D0283" w14:paraId="69450AD6" w14:textId="77777777" w:rsidTr="00D2256F">
        <w:trPr>
          <w:jc w:val="center"/>
        </w:trPr>
        <w:tc>
          <w:tcPr>
            <w:tcW w:w="1442" w:type="dxa"/>
            <w:tcBorders>
              <w:top w:val="nil"/>
              <w:left w:val="single" w:sz="4" w:space="0" w:color="auto"/>
              <w:bottom w:val="nil"/>
              <w:right w:val="single" w:sz="4" w:space="0" w:color="auto"/>
            </w:tcBorders>
            <w:shd w:val="clear" w:color="auto" w:fill="auto"/>
            <w:hideMark/>
          </w:tcPr>
          <w:p w14:paraId="59B55BFF" w14:textId="77777777" w:rsidR="008654C5" w:rsidRPr="001D0283" w:rsidRDefault="008654C5" w:rsidP="00BF0199">
            <w:pPr>
              <w:pStyle w:val="TAC"/>
            </w:pPr>
          </w:p>
        </w:tc>
        <w:tc>
          <w:tcPr>
            <w:tcW w:w="1154" w:type="dxa"/>
            <w:tcBorders>
              <w:top w:val="single" w:sz="4" w:space="0" w:color="auto"/>
              <w:left w:val="single" w:sz="4" w:space="0" w:color="auto"/>
              <w:bottom w:val="single" w:sz="4" w:space="0" w:color="auto"/>
              <w:right w:val="single" w:sz="4" w:space="0" w:color="auto"/>
            </w:tcBorders>
          </w:tcPr>
          <w:p w14:paraId="1D971A4F" w14:textId="45A0421E" w:rsidR="008654C5" w:rsidRPr="001D0283" w:rsidRDefault="008654C5" w:rsidP="00BF0199">
            <w:pPr>
              <w:pStyle w:val="TAC"/>
            </w:pPr>
            <w:r w:rsidRPr="001D0283">
              <w:t>64</w:t>
            </w:r>
            <w:r w:rsidR="00D2256F">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hideMark/>
          </w:tcPr>
          <w:p w14:paraId="48D905EA" w14:textId="3C255911" w:rsidR="008654C5" w:rsidRPr="001D0283" w:rsidRDefault="008654C5" w:rsidP="00BF0199">
            <w:pPr>
              <w:pStyle w:val="TAC"/>
            </w:pPr>
            <w:r w:rsidRPr="001D0283">
              <w:t>≤</w:t>
            </w:r>
            <w:r w:rsidR="00D2256F">
              <w:t xml:space="preserve"> </w:t>
            </w:r>
            <w:r w:rsidRPr="001D0283">
              <w:t>8.5</w:t>
            </w:r>
          </w:p>
        </w:tc>
        <w:tc>
          <w:tcPr>
            <w:tcW w:w="2161" w:type="dxa"/>
            <w:tcBorders>
              <w:top w:val="single" w:sz="4" w:space="0" w:color="auto"/>
              <w:left w:val="single" w:sz="4" w:space="0" w:color="auto"/>
              <w:bottom w:val="single" w:sz="4" w:space="0" w:color="auto"/>
              <w:right w:val="single" w:sz="4" w:space="0" w:color="auto"/>
            </w:tcBorders>
            <w:hideMark/>
          </w:tcPr>
          <w:p w14:paraId="48C4CB35" w14:textId="6B448076" w:rsidR="008654C5" w:rsidRPr="001D0283" w:rsidRDefault="008654C5" w:rsidP="00BF0199">
            <w:pPr>
              <w:pStyle w:val="TAC"/>
            </w:pPr>
            <w:r w:rsidRPr="001D0283">
              <w:t>≤</w:t>
            </w:r>
            <w:r w:rsidR="00D2256F">
              <w:t xml:space="preserve"> </w:t>
            </w:r>
            <w:r w:rsidRPr="001D0283">
              <w:t>4.7</w:t>
            </w:r>
          </w:p>
        </w:tc>
        <w:tc>
          <w:tcPr>
            <w:tcW w:w="1996" w:type="dxa"/>
            <w:tcBorders>
              <w:top w:val="single" w:sz="4" w:space="0" w:color="auto"/>
              <w:left w:val="single" w:sz="4" w:space="0" w:color="auto"/>
              <w:bottom w:val="single" w:sz="4" w:space="0" w:color="auto"/>
              <w:right w:val="single" w:sz="4" w:space="0" w:color="auto"/>
            </w:tcBorders>
          </w:tcPr>
          <w:p w14:paraId="40B48AFE" w14:textId="4A2D88B0" w:rsidR="008654C5" w:rsidRPr="001D0283" w:rsidRDefault="008654C5" w:rsidP="00BF0199">
            <w:pPr>
              <w:pStyle w:val="TAC"/>
            </w:pPr>
            <w:r w:rsidRPr="001D0283">
              <w:t>≤</w:t>
            </w:r>
            <w:r w:rsidR="00D2256F">
              <w:t xml:space="preserve"> </w:t>
            </w:r>
            <w:r w:rsidRPr="001D0283">
              <w:t>4.5</w:t>
            </w:r>
          </w:p>
        </w:tc>
      </w:tr>
      <w:tr w:rsidR="008654C5" w:rsidRPr="001D0283" w14:paraId="481EC431" w14:textId="77777777" w:rsidTr="00D2256F">
        <w:trPr>
          <w:jc w:val="center"/>
        </w:trPr>
        <w:tc>
          <w:tcPr>
            <w:tcW w:w="1442" w:type="dxa"/>
            <w:tcBorders>
              <w:top w:val="nil"/>
              <w:left w:val="single" w:sz="4" w:space="0" w:color="auto"/>
              <w:bottom w:val="single" w:sz="4" w:space="0" w:color="auto"/>
              <w:right w:val="single" w:sz="4" w:space="0" w:color="auto"/>
            </w:tcBorders>
            <w:shd w:val="clear" w:color="auto" w:fill="auto"/>
            <w:hideMark/>
          </w:tcPr>
          <w:p w14:paraId="18BDA869" w14:textId="77777777" w:rsidR="008654C5" w:rsidRPr="001D0283" w:rsidRDefault="008654C5" w:rsidP="00BF0199">
            <w:pPr>
              <w:pStyle w:val="TAC"/>
            </w:pPr>
          </w:p>
        </w:tc>
        <w:tc>
          <w:tcPr>
            <w:tcW w:w="1154" w:type="dxa"/>
            <w:tcBorders>
              <w:top w:val="single" w:sz="4" w:space="0" w:color="auto"/>
              <w:left w:val="single" w:sz="4" w:space="0" w:color="auto"/>
              <w:bottom w:val="single" w:sz="4" w:space="0" w:color="auto"/>
              <w:right w:val="single" w:sz="4" w:space="0" w:color="auto"/>
            </w:tcBorders>
          </w:tcPr>
          <w:p w14:paraId="3EF27081" w14:textId="1F35F363" w:rsidR="008654C5" w:rsidRPr="001D0283" w:rsidRDefault="008654C5" w:rsidP="00BF0199">
            <w:pPr>
              <w:pStyle w:val="TAC"/>
            </w:pPr>
            <w:r w:rsidRPr="001D0283">
              <w:rPr>
                <w:lang w:eastAsia="zh-CN"/>
              </w:rPr>
              <w:t>256</w:t>
            </w:r>
            <w:r w:rsidR="00D2256F">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hideMark/>
          </w:tcPr>
          <w:p w14:paraId="75D2CCB7" w14:textId="314AC1C7" w:rsidR="008654C5" w:rsidRPr="001D0283" w:rsidRDefault="008654C5" w:rsidP="00BF0199">
            <w:pPr>
              <w:pStyle w:val="TAC"/>
            </w:pPr>
            <w:r w:rsidRPr="001D0283">
              <w:t>≤</w:t>
            </w:r>
            <w:r w:rsidR="00D2256F">
              <w:t xml:space="preserve"> </w:t>
            </w:r>
            <w:r w:rsidRPr="001D0283">
              <w:t>9.5</w:t>
            </w:r>
          </w:p>
        </w:tc>
        <w:tc>
          <w:tcPr>
            <w:tcW w:w="2161" w:type="dxa"/>
            <w:tcBorders>
              <w:top w:val="single" w:sz="4" w:space="0" w:color="auto"/>
              <w:left w:val="single" w:sz="4" w:space="0" w:color="auto"/>
              <w:bottom w:val="single" w:sz="4" w:space="0" w:color="auto"/>
              <w:right w:val="single" w:sz="4" w:space="0" w:color="auto"/>
            </w:tcBorders>
          </w:tcPr>
          <w:p w14:paraId="3304901A" w14:textId="32432F49" w:rsidR="008654C5" w:rsidRPr="001D0283" w:rsidRDefault="008654C5" w:rsidP="00BF0199">
            <w:pPr>
              <w:pStyle w:val="TAC"/>
            </w:pPr>
            <w:r w:rsidRPr="001D0283">
              <w:t>≤</w:t>
            </w:r>
            <w:r w:rsidR="00D2256F">
              <w:t xml:space="preserve"> </w:t>
            </w:r>
            <w:r w:rsidRPr="001D0283">
              <w:t>7.0</w:t>
            </w:r>
          </w:p>
        </w:tc>
        <w:tc>
          <w:tcPr>
            <w:tcW w:w="1996" w:type="dxa"/>
            <w:tcBorders>
              <w:top w:val="single" w:sz="4" w:space="0" w:color="auto"/>
              <w:left w:val="single" w:sz="4" w:space="0" w:color="auto"/>
              <w:bottom w:val="single" w:sz="4" w:space="0" w:color="auto"/>
              <w:right w:val="single" w:sz="4" w:space="0" w:color="auto"/>
            </w:tcBorders>
          </w:tcPr>
          <w:p w14:paraId="51190698" w14:textId="179918DD" w:rsidR="008654C5" w:rsidRPr="001D0283" w:rsidRDefault="008654C5" w:rsidP="00BF0199">
            <w:pPr>
              <w:pStyle w:val="TAC"/>
            </w:pPr>
            <w:r w:rsidRPr="001D0283">
              <w:t>≤</w:t>
            </w:r>
            <w:r w:rsidR="00D2256F">
              <w:t xml:space="preserve"> </w:t>
            </w:r>
            <w:r w:rsidRPr="001D0283">
              <w:t>7.0</w:t>
            </w:r>
          </w:p>
        </w:tc>
      </w:tr>
      <w:tr w:rsidR="008654C5" w:rsidRPr="001D0283" w14:paraId="0F1B9A64" w14:textId="77777777" w:rsidTr="00D2256F">
        <w:trPr>
          <w:jc w:val="center"/>
        </w:trPr>
        <w:tc>
          <w:tcPr>
            <w:tcW w:w="1442" w:type="dxa"/>
            <w:tcBorders>
              <w:top w:val="single" w:sz="4" w:space="0" w:color="auto"/>
              <w:left w:val="single" w:sz="4" w:space="0" w:color="auto"/>
              <w:bottom w:val="nil"/>
              <w:right w:val="single" w:sz="4" w:space="0" w:color="auto"/>
            </w:tcBorders>
            <w:shd w:val="clear" w:color="auto" w:fill="auto"/>
            <w:hideMark/>
          </w:tcPr>
          <w:p w14:paraId="5F5976DF" w14:textId="77777777" w:rsidR="008654C5" w:rsidRPr="001D0283" w:rsidRDefault="008654C5" w:rsidP="00BF0199">
            <w:pPr>
              <w:pStyle w:val="TAC"/>
              <w:rPr>
                <w:lang w:eastAsia="zh-CN"/>
              </w:rPr>
            </w:pPr>
            <w:r w:rsidRPr="001D0283">
              <w:t>CP-OFDM</w:t>
            </w:r>
          </w:p>
        </w:tc>
        <w:tc>
          <w:tcPr>
            <w:tcW w:w="1154" w:type="dxa"/>
            <w:tcBorders>
              <w:top w:val="single" w:sz="4" w:space="0" w:color="auto"/>
              <w:left w:val="single" w:sz="4" w:space="0" w:color="auto"/>
              <w:bottom w:val="single" w:sz="4" w:space="0" w:color="auto"/>
              <w:right w:val="single" w:sz="4" w:space="0" w:color="auto"/>
            </w:tcBorders>
          </w:tcPr>
          <w:p w14:paraId="06323882" w14:textId="77777777" w:rsidR="008654C5" w:rsidRPr="001D0283" w:rsidRDefault="008654C5" w:rsidP="00BF0199">
            <w:pPr>
              <w:pStyle w:val="TAC"/>
              <w:rPr>
                <w:lang w:eastAsia="zh-CN"/>
              </w:rPr>
            </w:pPr>
            <w:r w:rsidRPr="001D0283">
              <w:t>QPSK</w:t>
            </w:r>
          </w:p>
        </w:tc>
        <w:tc>
          <w:tcPr>
            <w:tcW w:w="2098" w:type="dxa"/>
            <w:tcBorders>
              <w:top w:val="single" w:sz="4" w:space="0" w:color="auto"/>
              <w:left w:val="single" w:sz="4" w:space="0" w:color="auto"/>
              <w:bottom w:val="single" w:sz="4" w:space="0" w:color="auto"/>
              <w:right w:val="single" w:sz="4" w:space="0" w:color="auto"/>
            </w:tcBorders>
            <w:hideMark/>
          </w:tcPr>
          <w:p w14:paraId="4FAE917E" w14:textId="3CB29BAB" w:rsidR="008654C5" w:rsidRPr="001D0283" w:rsidRDefault="008654C5" w:rsidP="00BF0199">
            <w:pPr>
              <w:pStyle w:val="TAC"/>
            </w:pPr>
            <w:r w:rsidRPr="001D0283">
              <w:t>≤</w:t>
            </w:r>
            <w:r w:rsidR="00D2256F">
              <w:t xml:space="preserve"> </w:t>
            </w:r>
            <w:r w:rsidRPr="001D0283">
              <w:t>9.5</w:t>
            </w:r>
          </w:p>
        </w:tc>
        <w:tc>
          <w:tcPr>
            <w:tcW w:w="2161" w:type="dxa"/>
            <w:tcBorders>
              <w:top w:val="single" w:sz="4" w:space="0" w:color="auto"/>
              <w:left w:val="single" w:sz="4" w:space="0" w:color="auto"/>
              <w:bottom w:val="single" w:sz="4" w:space="0" w:color="auto"/>
              <w:right w:val="single" w:sz="4" w:space="0" w:color="auto"/>
            </w:tcBorders>
            <w:hideMark/>
          </w:tcPr>
          <w:p w14:paraId="77106670" w14:textId="584AD159" w:rsidR="008654C5" w:rsidRPr="001D0283" w:rsidRDefault="008654C5" w:rsidP="00BF0199">
            <w:pPr>
              <w:pStyle w:val="TAC"/>
            </w:pPr>
            <w:r w:rsidRPr="001D0283">
              <w:t>≤</w:t>
            </w:r>
            <w:r w:rsidR="00D2256F">
              <w:t xml:space="preserve"> </w:t>
            </w:r>
            <w:r w:rsidRPr="001D0283">
              <w:t>5.0</w:t>
            </w:r>
          </w:p>
        </w:tc>
        <w:tc>
          <w:tcPr>
            <w:tcW w:w="1996" w:type="dxa"/>
            <w:tcBorders>
              <w:top w:val="single" w:sz="4" w:space="0" w:color="auto"/>
              <w:left w:val="single" w:sz="4" w:space="0" w:color="auto"/>
              <w:bottom w:val="single" w:sz="4" w:space="0" w:color="auto"/>
              <w:right w:val="single" w:sz="4" w:space="0" w:color="auto"/>
            </w:tcBorders>
            <w:hideMark/>
          </w:tcPr>
          <w:p w14:paraId="4B36C475" w14:textId="56432153" w:rsidR="008654C5" w:rsidRPr="001D0283" w:rsidRDefault="008654C5" w:rsidP="00BF0199">
            <w:pPr>
              <w:pStyle w:val="TAC"/>
            </w:pPr>
            <w:r w:rsidRPr="001D0283">
              <w:t>≤</w:t>
            </w:r>
            <w:r w:rsidR="00D2256F">
              <w:t xml:space="preserve"> </w:t>
            </w:r>
            <w:r w:rsidRPr="001D0283">
              <w:t>3.5</w:t>
            </w:r>
          </w:p>
        </w:tc>
      </w:tr>
      <w:tr w:rsidR="008654C5" w:rsidRPr="001D0283" w14:paraId="41C79F0D" w14:textId="77777777" w:rsidTr="00D2256F">
        <w:trPr>
          <w:jc w:val="center"/>
        </w:trPr>
        <w:tc>
          <w:tcPr>
            <w:tcW w:w="1442" w:type="dxa"/>
            <w:tcBorders>
              <w:top w:val="nil"/>
              <w:left w:val="single" w:sz="4" w:space="0" w:color="auto"/>
              <w:bottom w:val="nil"/>
              <w:right w:val="single" w:sz="4" w:space="0" w:color="auto"/>
            </w:tcBorders>
            <w:shd w:val="clear" w:color="auto" w:fill="auto"/>
            <w:hideMark/>
          </w:tcPr>
          <w:p w14:paraId="30FEB8A9" w14:textId="77777777" w:rsidR="008654C5" w:rsidRPr="001D0283" w:rsidRDefault="008654C5" w:rsidP="00BF0199">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36FEE610" w14:textId="20B428A2" w:rsidR="008654C5" w:rsidRPr="001D0283" w:rsidRDefault="008654C5" w:rsidP="00BF0199">
            <w:pPr>
              <w:pStyle w:val="TAC"/>
              <w:rPr>
                <w:lang w:eastAsia="zh-CN"/>
              </w:rPr>
            </w:pPr>
            <w:r w:rsidRPr="001D0283">
              <w:t>16</w:t>
            </w:r>
            <w:r w:rsidR="00D2256F">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hideMark/>
          </w:tcPr>
          <w:p w14:paraId="6BCCD644" w14:textId="7D884C33" w:rsidR="008654C5" w:rsidRPr="001D0283" w:rsidRDefault="008654C5" w:rsidP="00BF0199">
            <w:pPr>
              <w:pStyle w:val="TAC"/>
            </w:pPr>
            <w:r w:rsidRPr="001D0283">
              <w:t>≤</w:t>
            </w:r>
            <w:r w:rsidR="00D2256F">
              <w:t xml:space="preserve"> </w:t>
            </w:r>
            <w:r w:rsidRPr="001D0283">
              <w:t>9.5</w:t>
            </w:r>
          </w:p>
        </w:tc>
        <w:tc>
          <w:tcPr>
            <w:tcW w:w="2161" w:type="dxa"/>
            <w:tcBorders>
              <w:top w:val="single" w:sz="4" w:space="0" w:color="auto"/>
              <w:left w:val="single" w:sz="4" w:space="0" w:color="auto"/>
              <w:bottom w:val="single" w:sz="4" w:space="0" w:color="auto"/>
              <w:right w:val="single" w:sz="4" w:space="0" w:color="auto"/>
            </w:tcBorders>
            <w:hideMark/>
          </w:tcPr>
          <w:p w14:paraId="2C44E278" w14:textId="648DA9C9" w:rsidR="008654C5" w:rsidRPr="001D0283" w:rsidRDefault="008654C5" w:rsidP="00BF0199">
            <w:pPr>
              <w:pStyle w:val="TAC"/>
            </w:pPr>
            <w:r w:rsidRPr="001D0283">
              <w:t>≤</w:t>
            </w:r>
            <w:r w:rsidR="00D2256F">
              <w:t xml:space="preserve"> </w:t>
            </w:r>
            <w:r w:rsidRPr="001D0283">
              <w:t>5.0</w:t>
            </w:r>
          </w:p>
        </w:tc>
        <w:tc>
          <w:tcPr>
            <w:tcW w:w="1996" w:type="dxa"/>
            <w:tcBorders>
              <w:top w:val="single" w:sz="4" w:space="0" w:color="auto"/>
              <w:left w:val="single" w:sz="4" w:space="0" w:color="auto"/>
              <w:bottom w:val="single" w:sz="4" w:space="0" w:color="auto"/>
              <w:right w:val="single" w:sz="4" w:space="0" w:color="auto"/>
            </w:tcBorders>
            <w:hideMark/>
          </w:tcPr>
          <w:p w14:paraId="69B0E17E" w14:textId="7BCF04A0" w:rsidR="008654C5" w:rsidRPr="001D0283" w:rsidRDefault="008654C5" w:rsidP="00BF0199">
            <w:pPr>
              <w:pStyle w:val="TAC"/>
            </w:pPr>
            <w:r w:rsidRPr="001D0283">
              <w:t>≤</w:t>
            </w:r>
            <w:r w:rsidR="00D2256F">
              <w:t xml:space="preserve"> </w:t>
            </w:r>
            <w:r w:rsidRPr="001D0283">
              <w:t>4.0</w:t>
            </w:r>
          </w:p>
        </w:tc>
      </w:tr>
      <w:tr w:rsidR="008654C5" w:rsidRPr="001D0283" w14:paraId="14736EE4" w14:textId="77777777" w:rsidTr="00D2256F">
        <w:trPr>
          <w:jc w:val="center"/>
        </w:trPr>
        <w:tc>
          <w:tcPr>
            <w:tcW w:w="1442" w:type="dxa"/>
            <w:tcBorders>
              <w:top w:val="nil"/>
              <w:left w:val="single" w:sz="4" w:space="0" w:color="auto"/>
              <w:bottom w:val="nil"/>
              <w:right w:val="single" w:sz="4" w:space="0" w:color="auto"/>
            </w:tcBorders>
            <w:shd w:val="clear" w:color="auto" w:fill="auto"/>
            <w:hideMark/>
          </w:tcPr>
          <w:p w14:paraId="222D8E5D" w14:textId="77777777" w:rsidR="008654C5" w:rsidRPr="001D0283" w:rsidRDefault="008654C5" w:rsidP="00BF0199">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48BB5B0E" w14:textId="789BC6DE" w:rsidR="008654C5" w:rsidRPr="001D0283" w:rsidRDefault="008654C5" w:rsidP="00BF0199">
            <w:pPr>
              <w:pStyle w:val="TAC"/>
            </w:pPr>
            <w:r w:rsidRPr="001D0283">
              <w:rPr>
                <w:lang w:eastAsia="zh-CN"/>
              </w:rPr>
              <w:t>64</w:t>
            </w:r>
            <w:r w:rsidR="00D2256F">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hideMark/>
          </w:tcPr>
          <w:p w14:paraId="56A0F6AF" w14:textId="45FE0D76" w:rsidR="008654C5" w:rsidRPr="001D0283" w:rsidRDefault="008654C5" w:rsidP="00BF0199">
            <w:pPr>
              <w:pStyle w:val="TAC"/>
            </w:pPr>
            <w:r w:rsidRPr="001D0283">
              <w:t>≤</w:t>
            </w:r>
            <w:r w:rsidR="00D2256F">
              <w:t xml:space="preserve"> </w:t>
            </w:r>
            <w:r w:rsidRPr="001D0283">
              <w:t>9.5</w:t>
            </w:r>
          </w:p>
        </w:tc>
        <w:tc>
          <w:tcPr>
            <w:tcW w:w="2161" w:type="dxa"/>
            <w:tcBorders>
              <w:top w:val="single" w:sz="4" w:space="0" w:color="auto"/>
              <w:left w:val="single" w:sz="4" w:space="0" w:color="auto"/>
              <w:bottom w:val="single" w:sz="4" w:space="0" w:color="auto"/>
              <w:right w:val="single" w:sz="4" w:space="0" w:color="auto"/>
            </w:tcBorders>
          </w:tcPr>
          <w:p w14:paraId="7824862A" w14:textId="372F8F85" w:rsidR="008654C5" w:rsidRPr="001D0283" w:rsidRDefault="008654C5" w:rsidP="00BF0199">
            <w:pPr>
              <w:pStyle w:val="TAC"/>
            </w:pPr>
            <w:r w:rsidRPr="001D0283">
              <w:t>≤</w:t>
            </w:r>
            <w:r w:rsidR="00D2256F">
              <w:t xml:space="preserve"> </w:t>
            </w:r>
            <w:r w:rsidRPr="001D0283">
              <w:t>7.0</w:t>
            </w:r>
          </w:p>
        </w:tc>
        <w:tc>
          <w:tcPr>
            <w:tcW w:w="1996" w:type="dxa"/>
            <w:tcBorders>
              <w:top w:val="single" w:sz="4" w:space="0" w:color="auto"/>
              <w:left w:val="single" w:sz="4" w:space="0" w:color="auto"/>
              <w:bottom w:val="single" w:sz="4" w:space="0" w:color="auto"/>
              <w:right w:val="single" w:sz="4" w:space="0" w:color="auto"/>
            </w:tcBorders>
          </w:tcPr>
          <w:p w14:paraId="2C3BFD5C" w14:textId="71A4CC98" w:rsidR="008654C5" w:rsidRPr="001D0283" w:rsidRDefault="008654C5" w:rsidP="00BF0199">
            <w:pPr>
              <w:pStyle w:val="TAC"/>
            </w:pPr>
            <w:r w:rsidRPr="001D0283">
              <w:t>≤</w:t>
            </w:r>
            <w:r w:rsidR="00D2256F">
              <w:t xml:space="preserve"> </w:t>
            </w:r>
            <w:r w:rsidRPr="001D0283">
              <w:t>7.0</w:t>
            </w:r>
          </w:p>
        </w:tc>
      </w:tr>
      <w:tr w:rsidR="008654C5" w:rsidRPr="001D0283" w14:paraId="581AEE3D" w14:textId="77777777" w:rsidTr="00D2256F">
        <w:trPr>
          <w:jc w:val="center"/>
        </w:trPr>
        <w:tc>
          <w:tcPr>
            <w:tcW w:w="1442" w:type="dxa"/>
            <w:tcBorders>
              <w:top w:val="nil"/>
              <w:left w:val="single" w:sz="4" w:space="0" w:color="auto"/>
              <w:bottom w:val="single" w:sz="4" w:space="0" w:color="auto"/>
              <w:right w:val="single" w:sz="4" w:space="0" w:color="auto"/>
            </w:tcBorders>
            <w:shd w:val="clear" w:color="auto" w:fill="auto"/>
            <w:hideMark/>
          </w:tcPr>
          <w:p w14:paraId="2B71EAB6" w14:textId="77777777" w:rsidR="008654C5" w:rsidRPr="001D0283" w:rsidRDefault="008654C5" w:rsidP="00BF0199">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4C45FF57" w14:textId="5DE32C5C" w:rsidR="008654C5" w:rsidRPr="001D0283" w:rsidRDefault="008654C5" w:rsidP="00BF0199">
            <w:pPr>
              <w:pStyle w:val="TAC"/>
              <w:rPr>
                <w:lang w:eastAsia="zh-CN"/>
              </w:rPr>
            </w:pPr>
            <w:r w:rsidRPr="001D0283">
              <w:rPr>
                <w:lang w:eastAsia="zh-CN"/>
              </w:rPr>
              <w:t>256</w:t>
            </w:r>
            <w:r w:rsidR="00D2256F">
              <w:rPr>
                <w:lang w:eastAsia="zh-CN"/>
              </w:rPr>
              <w:t xml:space="preserve"> </w:t>
            </w:r>
            <w:r w:rsidRPr="001D0283">
              <w:rPr>
                <w:lang w:eastAsia="zh-CN"/>
              </w:rPr>
              <w:t>QAM</w:t>
            </w:r>
          </w:p>
        </w:tc>
        <w:tc>
          <w:tcPr>
            <w:tcW w:w="2098" w:type="dxa"/>
            <w:tcBorders>
              <w:top w:val="single" w:sz="4" w:space="0" w:color="auto"/>
              <w:left w:val="single" w:sz="4" w:space="0" w:color="auto"/>
              <w:bottom w:val="single" w:sz="4" w:space="0" w:color="auto"/>
              <w:right w:val="single" w:sz="4" w:space="0" w:color="auto"/>
            </w:tcBorders>
            <w:hideMark/>
          </w:tcPr>
          <w:p w14:paraId="3461816D" w14:textId="2C0EB0A8" w:rsidR="008654C5" w:rsidRPr="001D0283" w:rsidRDefault="008654C5" w:rsidP="00BF0199">
            <w:pPr>
              <w:pStyle w:val="TAC"/>
            </w:pPr>
            <w:r w:rsidRPr="001D0283">
              <w:t>≤</w:t>
            </w:r>
            <w:r w:rsidR="00D2256F">
              <w:t xml:space="preserve"> </w:t>
            </w:r>
            <w:r w:rsidRPr="001D0283">
              <w:t>9.5</w:t>
            </w:r>
          </w:p>
        </w:tc>
        <w:tc>
          <w:tcPr>
            <w:tcW w:w="2161" w:type="dxa"/>
            <w:tcBorders>
              <w:top w:val="single" w:sz="4" w:space="0" w:color="auto"/>
              <w:left w:val="single" w:sz="4" w:space="0" w:color="auto"/>
              <w:bottom w:val="single" w:sz="4" w:space="0" w:color="auto"/>
              <w:right w:val="single" w:sz="4" w:space="0" w:color="auto"/>
            </w:tcBorders>
          </w:tcPr>
          <w:p w14:paraId="1BAEFDC1" w14:textId="5CBC5649" w:rsidR="008654C5" w:rsidRPr="001D0283" w:rsidRDefault="008654C5" w:rsidP="00BF0199">
            <w:pPr>
              <w:pStyle w:val="TAC"/>
            </w:pPr>
            <w:r w:rsidRPr="001D0283">
              <w:t>≤</w:t>
            </w:r>
            <w:r w:rsidR="00D2256F">
              <w:t xml:space="preserve"> </w:t>
            </w:r>
            <w:r w:rsidRPr="001D0283">
              <w:t>9.5</w:t>
            </w:r>
          </w:p>
        </w:tc>
        <w:tc>
          <w:tcPr>
            <w:tcW w:w="1996" w:type="dxa"/>
            <w:tcBorders>
              <w:top w:val="single" w:sz="4" w:space="0" w:color="auto"/>
              <w:left w:val="single" w:sz="4" w:space="0" w:color="auto"/>
              <w:bottom w:val="single" w:sz="4" w:space="0" w:color="auto"/>
              <w:right w:val="single" w:sz="4" w:space="0" w:color="auto"/>
            </w:tcBorders>
          </w:tcPr>
          <w:p w14:paraId="23498FB6" w14:textId="0206ECDB" w:rsidR="008654C5" w:rsidRPr="001D0283" w:rsidRDefault="008654C5" w:rsidP="00BF0199">
            <w:pPr>
              <w:pStyle w:val="TAC"/>
            </w:pPr>
            <w:r w:rsidRPr="001D0283">
              <w:t>≤</w:t>
            </w:r>
            <w:r w:rsidR="00D2256F">
              <w:t xml:space="preserve"> </w:t>
            </w:r>
            <w:r w:rsidRPr="001D0283">
              <w:t>9.5</w:t>
            </w:r>
          </w:p>
        </w:tc>
      </w:tr>
      <w:tr w:rsidR="008654C5" w:rsidRPr="001D0283" w14:paraId="5B19A1D0" w14:textId="77777777" w:rsidTr="00D2256F">
        <w:trPr>
          <w:jc w:val="center"/>
        </w:trPr>
        <w:tc>
          <w:tcPr>
            <w:tcW w:w="8851" w:type="dxa"/>
            <w:gridSpan w:val="5"/>
            <w:tcBorders>
              <w:top w:val="single" w:sz="4" w:space="0" w:color="auto"/>
              <w:left w:val="single" w:sz="4" w:space="0" w:color="auto"/>
              <w:bottom w:val="single" w:sz="4" w:space="0" w:color="auto"/>
              <w:right w:val="single" w:sz="4" w:space="0" w:color="auto"/>
            </w:tcBorders>
            <w:shd w:val="clear" w:color="auto" w:fill="auto"/>
          </w:tcPr>
          <w:p w14:paraId="1C32920C" w14:textId="608462C4" w:rsidR="008654C5" w:rsidRPr="001D0283" w:rsidRDefault="008654C5" w:rsidP="00792DCA">
            <w:pPr>
              <w:pStyle w:val="TAN"/>
            </w:pPr>
            <w:r w:rsidRPr="001D0283">
              <w:t>NOTE</w:t>
            </w:r>
            <w:r w:rsidR="00D2256F">
              <w:t xml:space="preserve"> </w:t>
            </w:r>
            <w:r w:rsidRPr="001D0283">
              <w:t>1:</w:t>
            </w:r>
            <w:r w:rsidRPr="001D0283">
              <w:tab/>
              <w:t>This</w:t>
            </w:r>
            <w:r w:rsidR="00D2256F">
              <w:t xml:space="preserve"> </w:t>
            </w:r>
            <w:r w:rsidRPr="001D0283">
              <w:t>table</w:t>
            </w:r>
            <w:r w:rsidR="00D2256F">
              <w:t xml:space="preserve"> </w:t>
            </w:r>
            <w:r w:rsidRPr="001D0283">
              <w:t>is</w:t>
            </w:r>
            <w:r w:rsidR="00D2256F">
              <w:t xml:space="preserve"> </w:t>
            </w:r>
            <w:r w:rsidRPr="001D0283">
              <w:t>targeted</w:t>
            </w:r>
            <w:r w:rsidR="00D2256F">
              <w:t xml:space="preserve"> </w:t>
            </w:r>
            <w:r w:rsidRPr="001D0283">
              <w:t>to</w:t>
            </w:r>
            <w:r w:rsidR="00D2256F">
              <w:t xml:space="preserve"> </w:t>
            </w:r>
            <w:r w:rsidRPr="001D0283">
              <w:t>vehicular</w:t>
            </w:r>
            <w:r w:rsidR="00D2256F">
              <w:t xml:space="preserve"> </w:t>
            </w:r>
            <w:r w:rsidRPr="001D0283">
              <w:t>UE</w:t>
            </w:r>
            <w:r w:rsidR="00D2256F">
              <w:t xml:space="preserve"> </w:t>
            </w:r>
            <w:r w:rsidRPr="001D0283">
              <w:t>or</w:t>
            </w:r>
            <w:r w:rsidR="00D2256F">
              <w:t xml:space="preserve"> </w:t>
            </w:r>
            <w:r w:rsidRPr="001D0283">
              <w:t>other</w:t>
            </w:r>
            <w:r w:rsidR="00D2256F">
              <w:t xml:space="preserve"> </w:t>
            </w:r>
            <w:r w:rsidRPr="001D0283">
              <w:t>industrial</w:t>
            </w:r>
            <w:r w:rsidR="00D2256F">
              <w:t xml:space="preserve"> </w:t>
            </w:r>
            <w:r w:rsidRPr="001D0283">
              <w:t>device</w:t>
            </w:r>
            <w:r w:rsidR="00D2256F">
              <w:t xml:space="preserve"> </w:t>
            </w:r>
            <w:r w:rsidRPr="001D0283">
              <w:t>form</w:t>
            </w:r>
            <w:r w:rsidR="00D2256F">
              <w:t xml:space="preserve"> </w:t>
            </w:r>
            <w:r w:rsidRPr="001D0283">
              <w:t>factor</w:t>
            </w:r>
            <w:r w:rsidR="00D2256F">
              <w:t xml:space="preserve"> </w:t>
            </w:r>
            <w:r w:rsidRPr="001D0283">
              <w:t>with</w:t>
            </w:r>
            <w:r w:rsidR="00D2256F">
              <w:t xml:space="preserve"> </w:t>
            </w:r>
            <w:r w:rsidRPr="001D0283">
              <w:t>10dB</w:t>
            </w:r>
            <w:r w:rsidR="00D2256F">
              <w:t xml:space="preserve"> </w:t>
            </w:r>
            <w:r w:rsidRPr="001D0283">
              <w:t>antenna</w:t>
            </w:r>
            <w:r w:rsidR="00D2256F">
              <w:t xml:space="preserve"> </w:t>
            </w:r>
            <w:r w:rsidRPr="001D0283">
              <w:t>isolation.</w:t>
            </w:r>
          </w:p>
        </w:tc>
      </w:tr>
    </w:tbl>
    <w:p w14:paraId="01617F09" w14:textId="77777777" w:rsidR="008654C5" w:rsidRPr="001D0283" w:rsidRDefault="008654C5" w:rsidP="008654C5">
      <w:pPr>
        <w:rPr>
          <w:rFonts w:eastAsiaTheme="minorEastAsia"/>
        </w:rPr>
      </w:pPr>
    </w:p>
    <w:p w14:paraId="145320EA" w14:textId="36073C81" w:rsidR="008654C5" w:rsidRPr="001D0283" w:rsidRDefault="008654C5" w:rsidP="008654C5">
      <w:pPr>
        <w:pStyle w:val="TH"/>
      </w:pPr>
      <w:r w:rsidRPr="001D0283">
        <w:t>Table 6.2D.2-5</w:t>
      </w:r>
      <w:r w:rsidR="00792DCA" w:rsidRPr="001D0283">
        <w:t>:</w:t>
      </w:r>
      <w:r w:rsidRPr="001D0283">
        <w:t xml:space="preserve"> Maximum power reduction (MPR) for power class 1.5 with 4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42"/>
        <w:gridCol w:w="1154"/>
        <w:gridCol w:w="2098"/>
        <w:gridCol w:w="2161"/>
        <w:gridCol w:w="1996"/>
      </w:tblGrid>
      <w:tr w:rsidR="008654C5" w:rsidRPr="001D0283" w14:paraId="7C3A965E" w14:textId="77777777" w:rsidTr="00D2256F">
        <w:trPr>
          <w:jc w:val="center"/>
        </w:trPr>
        <w:tc>
          <w:tcPr>
            <w:tcW w:w="2596" w:type="dxa"/>
            <w:gridSpan w:val="2"/>
            <w:tcBorders>
              <w:top w:val="single" w:sz="4" w:space="0" w:color="auto"/>
              <w:left w:val="single" w:sz="4" w:space="0" w:color="auto"/>
              <w:bottom w:val="nil"/>
              <w:right w:val="single" w:sz="4" w:space="0" w:color="auto"/>
            </w:tcBorders>
            <w:shd w:val="clear" w:color="auto" w:fill="auto"/>
            <w:hideMark/>
          </w:tcPr>
          <w:p w14:paraId="54225DAA" w14:textId="77777777" w:rsidR="008654C5" w:rsidRPr="001D0283" w:rsidRDefault="008654C5" w:rsidP="00BF0199">
            <w:pPr>
              <w:pStyle w:val="TAH"/>
            </w:pPr>
            <w:r w:rsidRPr="001D0283">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457031FD" w14:textId="5FD88228" w:rsidR="008654C5" w:rsidRPr="001D0283" w:rsidRDefault="008654C5" w:rsidP="00BF0199">
            <w:pPr>
              <w:pStyle w:val="TAH"/>
            </w:pPr>
            <w:r w:rsidRPr="001D0283">
              <w:t>MPR</w:t>
            </w:r>
            <w:r w:rsidR="00D2256F">
              <w:t xml:space="preserve"> </w:t>
            </w:r>
            <w:r w:rsidRPr="001D0283">
              <w:t>(dB)</w:t>
            </w:r>
          </w:p>
        </w:tc>
      </w:tr>
      <w:tr w:rsidR="008654C5" w:rsidRPr="001D0283" w14:paraId="2BE94AD5" w14:textId="77777777" w:rsidTr="00D2256F">
        <w:trPr>
          <w:jc w:val="center"/>
        </w:trPr>
        <w:tc>
          <w:tcPr>
            <w:tcW w:w="2596" w:type="dxa"/>
            <w:gridSpan w:val="2"/>
            <w:tcBorders>
              <w:top w:val="nil"/>
              <w:left w:val="single" w:sz="4" w:space="0" w:color="auto"/>
              <w:bottom w:val="single" w:sz="4" w:space="0" w:color="auto"/>
              <w:right w:val="single" w:sz="4" w:space="0" w:color="auto"/>
            </w:tcBorders>
            <w:shd w:val="clear" w:color="auto" w:fill="auto"/>
            <w:hideMark/>
          </w:tcPr>
          <w:p w14:paraId="6EA77DB8" w14:textId="77777777" w:rsidR="008654C5" w:rsidRPr="001D0283" w:rsidRDefault="008654C5" w:rsidP="00BF0199">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2A8EF980" w14:textId="59955BB7" w:rsidR="008654C5" w:rsidRPr="001D0283" w:rsidRDefault="008654C5" w:rsidP="00BF0199">
            <w:pPr>
              <w:pStyle w:val="TAH"/>
            </w:pPr>
            <w:r w:rsidRPr="001D0283">
              <w:t>Edge</w:t>
            </w:r>
            <w:r w:rsidR="00D2256F">
              <w:t xml:space="preserve"> </w:t>
            </w:r>
            <w:r w:rsidRPr="001D0283">
              <w:t>RB</w:t>
            </w:r>
            <w:r w:rsidR="00D2256F">
              <w:t xml:space="preserve"> </w:t>
            </w:r>
            <w:r w:rsidRPr="001D0283">
              <w:t>allocations</w:t>
            </w:r>
          </w:p>
        </w:tc>
        <w:tc>
          <w:tcPr>
            <w:tcW w:w="2161" w:type="dxa"/>
            <w:tcBorders>
              <w:top w:val="single" w:sz="4" w:space="0" w:color="auto"/>
              <w:left w:val="single" w:sz="4" w:space="0" w:color="auto"/>
              <w:bottom w:val="single" w:sz="4" w:space="0" w:color="auto"/>
              <w:right w:val="single" w:sz="4" w:space="0" w:color="auto"/>
            </w:tcBorders>
            <w:hideMark/>
          </w:tcPr>
          <w:p w14:paraId="4A066E81" w14:textId="5CC3A87D" w:rsidR="008654C5" w:rsidRPr="001D0283" w:rsidRDefault="008654C5" w:rsidP="00BF0199">
            <w:pPr>
              <w:pStyle w:val="TAH"/>
            </w:pPr>
            <w:r w:rsidRPr="001D0283">
              <w:t>Outer</w:t>
            </w:r>
            <w:r w:rsidR="00D2256F">
              <w:t xml:space="preserve"> </w:t>
            </w:r>
            <w:r w:rsidRPr="001D0283">
              <w:t>RB</w:t>
            </w:r>
            <w:r w:rsidR="00D2256F">
              <w:t xml:space="preserve"> </w:t>
            </w:r>
            <w:r w:rsidRPr="001D0283">
              <w:t>allocations</w:t>
            </w:r>
          </w:p>
        </w:tc>
        <w:tc>
          <w:tcPr>
            <w:tcW w:w="1996" w:type="dxa"/>
            <w:tcBorders>
              <w:top w:val="single" w:sz="4" w:space="0" w:color="auto"/>
              <w:left w:val="single" w:sz="4" w:space="0" w:color="auto"/>
              <w:bottom w:val="single" w:sz="4" w:space="0" w:color="auto"/>
              <w:right w:val="single" w:sz="4" w:space="0" w:color="auto"/>
            </w:tcBorders>
            <w:hideMark/>
          </w:tcPr>
          <w:p w14:paraId="73CA1DE2" w14:textId="621E63BB" w:rsidR="008654C5" w:rsidRPr="001D0283" w:rsidRDefault="008654C5" w:rsidP="00BF0199">
            <w:pPr>
              <w:pStyle w:val="TAH"/>
            </w:pPr>
            <w:r w:rsidRPr="001D0283">
              <w:t>Inner</w:t>
            </w:r>
            <w:r w:rsidR="00D2256F">
              <w:t xml:space="preserve"> </w:t>
            </w:r>
            <w:r w:rsidRPr="001D0283">
              <w:t>RB</w:t>
            </w:r>
            <w:r w:rsidR="00D2256F">
              <w:t xml:space="preserve"> </w:t>
            </w:r>
            <w:r w:rsidRPr="001D0283">
              <w:t>allocations</w:t>
            </w:r>
          </w:p>
        </w:tc>
      </w:tr>
      <w:tr w:rsidR="008654C5" w:rsidRPr="001D0283" w14:paraId="02AC8728" w14:textId="77777777" w:rsidTr="00D2256F">
        <w:trPr>
          <w:jc w:val="center"/>
        </w:trPr>
        <w:tc>
          <w:tcPr>
            <w:tcW w:w="1442" w:type="dxa"/>
            <w:tcBorders>
              <w:top w:val="single" w:sz="4" w:space="0" w:color="auto"/>
              <w:left w:val="single" w:sz="4" w:space="0" w:color="auto"/>
              <w:bottom w:val="nil"/>
              <w:right w:val="single" w:sz="4" w:space="0" w:color="auto"/>
            </w:tcBorders>
            <w:shd w:val="clear" w:color="auto" w:fill="auto"/>
            <w:hideMark/>
          </w:tcPr>
          <w:p w14:paraId="2FE89E3A" w14:textId="77777777" w:rsidR="008654C5" w:rsidRPr="001D0283" w:rsidRDefault="008654C5" w:rsidP="00BF0199">
            <w:pPr>
              <w:pStyle w:val="TAC"/>
            </w:pPr>
            <w:r w:rsidRPr="001D0283">
              <w:t>DFT-s-OFDM</w:t>
            </w:r>
          </w:p>
        </w:tc>
        <w:tc>
          <w:tcPr>
            <w:tcW w:w="1154" w:type="dxa"/>
            <w:tcBorders>
              <w:top w:val="single" w:sz="4" w:space="0" w:color="auto"/>
              <w:left w:val="single" w:sz="4" w:space="0" w:color="auto"/>
              <w:bottom w:val="single" w:sz="4" w:space="0" w:color="auto"/>
              <w:right w:val="single" w:sz="4" w:space="0" w:color="auto"/>
            </w:tcBorders>
          </w:tcPr>
          <w:p w14:paraId="0A0AF08A" w14:textId="5FE51D8A" w:rsidR="008654C5" w:rsidRPr="001D0283" w:rsidRDefault="008654C5" w:rsidP="00BF0199">
            <w:pPr>
              <w:pStyle w:val="TAC"/>
            </w:pPr>
            <w:r w:rsidRPr="001D0283">
              <w:t>Pi/2</w:t>
            </w:r>
            <w:r w:rsidR="00D2256F">
              <w:t xml:space="preserve"> </w:t>
            </w:r>
            <w:r w:rsidRPr="001D0283">
              <w:t>BPSK</w:t>
            </w:r>
          </w:p>
        </w:tc>
        <w:tc>
          <w:tcPr>
            <w:tcW w:w="2098" w:type="dxa"/>
            <w:tcBorders>
              <w:top w:val="single" w:sz="4" w:space="0" w:color="auto"/>
              <w:left w:val="single" w:sz="4" w:space="0" w:color="auto"/>
              <w:bottom w:val="single" w:sz="4" w:space="0" w:color="auto"/>
              <w:right w:val="single" w:sz="4" w:space="0" w:color="auto"/>
            </w:tcBorders>
            <w:hideMark/>
          </w:tcPr>
          <w:p w14:paraId="60BA8CF6" w14:textId="08296A6E" w:rsidR="008654C5" w:rsidRPr="001D0283" w:rsidRDefault="008654C5" w:rsidP="00BF0199">
            <w:pPr>
              <w:pStyle w:val="TAC"/>
            </w:pPr>
            <w:r w:rsidRPr="001D0283">
              <w:t>≤</w:t>
            </w:r>
            <w:r w:rsidR="00D2256F">
              <w:t xml:space="preserve"> </w:t>
            </w:r>
            <w:r w:rsidRPr="001D0283">
              <w:t>7.5</w:t>
            </w:r>
          </w:p>
        </w:tc>
        <w:tc>
          <w:tcPr>
            <w:tcW w:w="2161" w:type="dxa"/>
            <w:tcBorders>
              <w:top w:val="single" w:sz="4" w:space="0" w:color="auto"/>
              <w:left w:val="single" w:sz="4" w:space="0" w:color="auto"/>
              <w:bottom w:val="single" w:sz="4" w:space="0" w:color="auto"/>
              <w:right w:val="single" w:sz="4" w:space="0" w:color="auto"/>
            </w:tcBorders>
            <w:hideMark/>
          </w:tcPr>
          <w:p w14:paraId="6FBEA75C" w14:textId="5B892695" w:rsidR="008654C5" w:rsidRPr="001D0283" w:rsidRDefault="008654C5" w:rsidP="00BF0199">
            <w:pPr>
              <w:pStyle w:val="TAC"/>
            </w:pPr>
            <w:r w:rsidRPr="001D0283">
              <w:t>≤</w:t>
            </w:r>
            <w:r w:rsidR="00D2256F">
              <w:t xml:space="preserve"> </w:t>
            </w:r>
            <w:r w:rsidRPr="001D0283">
              <w:t>2.0</w:t>
            </w:r>
          </w:p>
        </w:tc>
        <w:tc>
          <w:tcPr>
            <w:tcW w:w="1996" w:type="dxa"/>
            <w:tcBorders>
              <w:top w:val="single" w:sz="4" w:space="0" w:color="auto"/>
              <w:left w:val="single" w:sz="4" w:space="0" w:color="auto"/>
              <w:bottom w:val="single" w:sz="4" w:space="0" w:color="auto"/>
              <w:right w:val="single" w:sz="4" w:space="0" w:color="auto"/>
            </w:tcBorders>
            <w:hideMark/>
          </w:tcPr>
          <w:p w14:paraId="00276724" w14:textId="2B5E1401" w:rsidR="008654C5" w:rsidRPr="001D0283" w:rsidRDefault="008654C5" w:rsidP="00BF0199">
            <w:pPr>
              <w:pStyle w:val="TAC"/>
            </w:pPr>
            <w:r w:rsidRPr="001D0283">
              <w:t>≤</w:t>
            </w:r>
            <w:r w:rsidR="00D2256F">
              <w:t xml:space="preserve"> </w:t>
            </w:r>
            <w:r w:rsidRPr="001D0283">
              <w:t>0.5</w:t>
            </w:r>
          </w:p>
        </w:tc>
      </w:tr>
      <w:tr w:rsidR="008654C5" w:rsidRPr="001D0283" w14:paraId="6AC8DB48" w14:textId="77777777" w:rsidTr="00D2256F">
        <w:trPr>
          <w:jc w:val="center"/>
        </w:trPr>
        <w:tc>
          <w:tcPr>
            <w:tcW w:w="1442" w:type="dxa"/>
            <w:tcBorders>
              <w:top w:val="nil"/>
              <w:left w:val="single" w:sz="4" w:space="0" w:color="auto"/>
              <w:bottom w:val="nil"/>
              <w:right w:val="single" w:sz="4" w:space="0" w:color="auto"/>
            </w:tcBorders>
            <w:shd w:val="clear" w:color="auto" w:fill="auto"/>
            <w:hideMark/>
          </w:tcPr>
          <w:p w14:paraId="2FC9AA0E" w14:textId="77777777" w:rsidR="008654C5" w:rsidRPr="001D0283" w:rsidRDefault="008654C5" w:rsidP="00BF0199">
            <w:pPr>
              <w:pStyle w:val="TAC"/>
            </w:pPr>
          </w:p>
        </w:tc>
        <w:tc>
          <w:tcPr>
            <w:tcW w:w="1154" w:type="dxa"/>
            <w:tcBorders>
              <w:top w:val="single" w:sz="4" w:space="0" w:color="auto"/>
              <w:left w:val="single" w:sz="4" w:space="0" w:color="auto"/>
              <w:bottom w:val="single" w:sz="4" w:space="0" w:color="auto"/>
              <w:right w:val="single" w:sz="4" w:space="0" w:color="auto"/>
            </w:tcBorders>
          </w:tcPr>
          <w:p w14:paraId="668D967E" w14:textId="77777777" w:rsidR="008654C5" w:rsidRPr="001D0283" w:rsidRDefault="008654C5" w:rsidP="00BF0199">
            <w:pPr>
              <w:pStyle w:val="TAC"/>
            </w:pPr>
            <w:r w:rsidRPr="001D0283">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60D33B4C" w14:textId="6CD25921" w:rsidR="008654C5" w:rsidRPr="001D0283" w:rsidRDefault="008654C5" w:rsidP="00BF0199">
            <w:pPr>
              <w:pStyle w:val="TAC"/>
            </w:pPr>
            <w:r w:rsidRPr="001D0283">
              <w:t>≤</w:t>
            </w:r>
            <w:r w:rsidR="00D2256F">
              <w:t xml:space="preserve"> </w:t>
            </w:r>
            <w:r w:rsidRPr="001D0283">
              <w:t>8.0</w:t>
            </w:r>
            <w:r w:rsidR="00D2256F">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2296BAC3" w14:textId="3D1A434B" w:rsidR="008654C5" w:rsidRPr="001D0283" w:rsidRDefault="008654C5" w:rsidP="00BF0199">
            <w:pPr>
              <w:pStyle w:val="TAC"/>
            </w:pPr>
            <w:r w:rsidRPr="001D0283">
              <w:t>≤</w:t>
            </w:r>
            <w:r w:rsidR="00D2256F">
              <w:t xml:space="preserve"> </w:t>
            </w:r>
            <w:r w:rsidRPr="001D0283">
              <w:rPr>
                <w:rFonts w:hint="eastAsia"/>
              </w:rPr>
              <w:t>2.</w:t>
            </w:r>
            <w:r w:rsidRPr="001D0283">
              <w:t>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0B8790C0" w14:textId="3814E567" w:rsidR="008654C5" w:rsidRPr="001D0283" w:rsidRDefault="008654C5" w:rsidP="00BF0199">
            <w:pPr>
              <w:pStyle w:val="TAC"/>
            </w:pPr>
            <w:r w:rsidRPr="001D0283">
              <w:t>≤</w:t>
            </w:r>
            <w:r w:rsidR="00D2256F">
              <w:t xml:space="preserve"> </w:t>
            </w:r>
            <w:r w:rsidRPr="001D0283">
              <w:t>0.5</w:t>
            </w:r>
            <w:r w:rsidR="00D2256F">
              <w:rPr>
                <w:rFonts w:hint="eastAsia"/>
              </w:rPr>
              <w:t xml:space="preserve"> </w:t>
            </w:r>
          </w:p>
        </w:tc>
      </w:tr>
      <w:tr w:rsidR="008654C5" w:rsidRPr="001D0283" w14:paraId="41C93F3B" w14:textId="77777777" w:rsidTr="00D2256F">
        <w:trPr>
          <w:jc w:val="center"/>
        </w:trPr>
        <w:tc>
          <w:tcPr>
            <w:tcW w:w="1442" w:type="dxa"/>
            <w:tcBorders>
              <w:top w:val="nil"/>
              <w:left w:val="single" w:sz="4" w:space="0" w:color="auto"/>
              <w:bottom w:val="nil"/>
              <w:right w:val="single" w:sz="4" w:space="0" w:color="auto"/>
            </w:tcBorders>
            <w:shd w:val="clear" w:color="auto" w:fill="auto"/>
            <w:hideMark/>
          </w:tcPr>
          <w:p w14:paraId="36914893" w14:textId="77777777" w:rsidR="008654C5" w:rsidRPr="001D0283" w:rsidRDefault="008654C5" w:rsidP="00BF0199">
            <w:pPr>
              <w:pStyle w:val="TAC"/>
            </w:pPr>
          </w:p>
        </w:tc>
        <w:tc>
          <w:tcPr>
            <w:tcW w:w="1154" w:type="dxa"/>
            <w:tcBorders>
              <w:top w:val="single" w:sz="4" w:space="0" w:color="auto"/>
              <w:left w:val="single" w:sz="4" w:space="0" w:color="auto"/>
              <w:bottom w:val="single" w:sz="4" w:space="0" w:color="auto"/>
              <w:right w:val="single" w:sz="4" w:space="0" w:color="auto"/>
            </w:tcBorders>
          </w:tcPr>
          <w:p w14:paraId="7E9A0D22" w14:textId="7821E258" w:rsidR="008654C5" w:rsidRPr="001D0283" w:rsidRDefault="008654C5" w:rsidP="00BF0199">
            <w:pPr>
              <w:pStyle w:val="TAC"/>
            </w:pPr>
            <w:r w:rsidRPr="001D0283">
              <w:t>16</w:t>
            </w:r>
            <w:r w:rsidR="00D2256F">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76F6DA78" w14:textId="48C7075A" w:rsidR="008654C5" w:rsidRPr="001D0283" w:rsidRDefault="008654C5" w:rsidP="00BF0199">
            <w:pPr>
              <w:pStyle w:val="TAC"/>
            </w:pPr>
            <w:r w:rsidRPr="001D0283">
              <w:t>≤</w:t>
            </w:r>
            <w:r w:rsidR="00D2256F">
              <w:t xml:space="preserve"> </w:t>
            </w:r>
            <w:r w:rsidRPr="001D0283">
              <w:t>8</w:t>
            </w:r>
            <w:r w:rsidRPr="001D0283">
              <w:rPr>
                <w:rFonts w:hint="eastAsia"/>
              </w:rPr>
              <w:t>.</w:t>
            </w:r>
            <w:r w:rsidRPr="001D0283">
              <w:t>0</w:t>
            </w:r>
          </w:p>
        </w:tc>
        <w:tc>
          <w:tcPr>
            <w:tcW w:w="2161" w:type="dxa"/>
            <w:tcBorders>
              <w:top w:val="single" w:sz="4" w:space="0" w:color="auto"/>
              <w:left w:val="single" w:sz="4" w:space="0" w:color="auto"/>
              <w:bottom w:val="single" w:sz="4" w:space="0" w:color="auto"/>
              <w:right w:val="single" w:sz="4" w:space="0" w:color="auto"/>
            </w:tcBorders>
            <w:vAlign w:val="center"/>
            <w:hideMark/>
          </w:tcPr>
          <w:p w14:paraId="77281704" w14:textId="2B3C270E" w:rsidR="008654C5" w:rsidRPr="001D0283" w:rsidRDefault="008654C5" w:rsidP="00BF0199">
            <w:pPr>
              <w:pStyle w:val="TAC"/>
            </w:pPr>
            <w:r w:rsidRPr="001D0283">
              <w:t>≤</w:t>
            </w:r>
            <w:r w:rsidR="00D2256F">
              <w:t xml:space="preserve"> </w:t>
            </w:r>
            <w:r w:rsidRPr="001D0283">
              <w:t>3.5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5807E42C" w14:textId="021176B5" w:rsidR="008654C5" w:rsidRPr="001D0283" w:rsidRDefault="008654C5" w:rsidP="00BF0199">
            <w:pPr>
              <w:pStyle w:val="TAC"/>
            </w:pPr>
            <w:r w:rsidRPr="001D0283">
              <w:t>≤</w:t>
            </w:r>
            <w:r w:rsidR="00D2256F">
              <w:t xml:space="preserve"> </w:t>
            </w:r>
            <w:r w:rsidRPr="001D0283">
              <w:rPr>
                <w:rFonts w:hint="eastAsia"/>
              </w:rPr>
              <w:t>1.5</w:t>
            </w:r>
            <w:r w:rsidR="00D2256F">
              <w:rPr>
                <w:rFonts w:hint="eastAsia"/>
              </w:rPr>
              <w:t xml:space="preserve"> </w:t>
            </w:r>
          </w:p>
        </w:tc>
      </w:tr>
      <w:tr w:rsidR="008654C5" w:rsidRPr="001D0283" w14:paraId="3CB33C69" w14:textId="77777777" w:rsidTr="00D2256F">
        <w:trPr>
          <w:jc w:val="center"/>
        </w:trPr>
        <w:tc>
          <w:tcPr>
            <w:tcW w:w="1442" w:type="dxa"/>
            <w:tcBorders>
              <w:top w:val="nil"/>
              <w:left w:val="single" w:sz="4" w:space="0" w:color="auto"/>
              <w:bottom w:val="nil"/>
              <w:right w:val="single" w:sz="4" w:space="0" w:color="auto"/>
            </w:tcBorders>
            <w:shd w:val="clear" w:color="auto" w:fill="auto"/>
            <w:hideMark/>
          </w:tcPr>
          <w:p w14:paraId="608B8CB4" w14:textId="77777777" w:rsidR="008654C5" w:rsidRPr="001D0283" w:rsidRDefault="008654C5" w:rsidP="00BF0199">
            <w:pPr>
              <w:pStyle w:val="TAC"/>
            </w:pPr>
          </w:p>
        </w:tc>
        <w:tc>
          <w:tcPr>
            <w:tcW w:w="1154" w:type="dxa"/>
            <w:tcBorders>
              <w:top w:val="single" w:sz="4" w:space="0" w:color="auto"/>
              <w:left w:val="single" w:sz="4" w:space="0" w:color="auto"/>
              <w:bottom w:val="single" w:sz="4" w:space="0" w:color="auto"/>
              <w:right w:val="single" w:sz="4" w:space="0" w:color="auto"/>
            </w:tcBorders>
          </w:tcPr>
          <w:p w14:paraId="64A1C029" w14:textId="6FAA567E" w:rsidR="008654C5" w:rsidRPr="001D0283" w:rsidRDefault="008654C5" w:rsidP="00BF0199">
            <w:pPr>
              <w:pStyle w:val="TAC"/>
            </w:pPr>
            <w:r w:rsidRPr="001D0283">
              <w:t>64</w:t>
            </w:r>
            <w:r w:rsidR="00D2256F">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2C55DEE1" w14:textId="08A30BEC" w:rsidR="008654C5" w:rsidRPr="001D0283" w:rsidRDefault="008654C5" w:rsidP="00BF0199">
            <w:pPr>
              <w:pStyle w:val="TAC"/>
            </w:pPr>
            <w:r w:rsidRPr="001D0283">
              <w:t>≤</w:t>
            </w:r>
            <w:r w:rsidR="00D2256F">
              <w:t xml:space="preserve"> </w:t>
            </w:r>
            <w:r w:rsidRPr="001D0283">
              <w:t>8.0</w:t>
            </w:r>
            <w:r w:rsidR="00D2256F">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75542C7C" w14:textId="78CF4953" w:rsidR="008654C5" w:rsidRPr="001D0283" w:rsidRDefault="008654C5" w:rsidP="00BF0199">
            <w:pPr>
              <w:pStyle w:val="TAC"/>
            </w:pPr>
            <w:r w:rsidRPr="001D0283">
              <w:t>≤</w:t>
            </w:r>
            <w:r w:rsidR="00D2256F">
              <w:t xml:space="preserve"> </w:t>
            </w:r>
            <w:r w:rsidRPr="001D0283">
              <w:t>4.0</w:t>
            </w:r>
          </w:p>
        </w:tc>
        <w:tc>
          <w:tcPr>
            <w:tcW w:w="1996" w:type="dxa"/>
            <w:tcBorders>
              <w:top w:val="single" w:sz="4" w:space="0" w:color="auto"/>
              <w:left w:val="single" w:sz="4" w:space="0" w:color="auto"/>
              <w:bottom w:val="single" w:sz="4" w:space="0" w:color="auto"/>
              <w:right w:val="single" w:sz="4" w:space="0" w:color="auto"/>
            </w:tcBorders>
            <w:vAlign w:val="center"/>
          </w:tcPr>
          <w:p w14:paraId="393B8D94" w14:textId="10A9A355" w:rsidR="008654C5" w:rsidRPr="001D0283" w:rsidRDefault="008654C5" w:rsidP="00BF0199">
            <w:pPr>
              <w:pStyle w:val="TAC"/>
            </w:pPr>
            <w:r w:rsidRPr="001D0283">
              <w:t>≤</w:t>
            </w:r>
            <w:r w:rsidR="00D2256F">
              <w:t xml:space="preserve"> </w:t>
            </w:r>
            <w:r w:rsidRPr="001D0283">
              <w:rPr>
                <w:rFonts w:hint="eastAsia"/>
              </w:rPr>
              <w:t>3.</w:t>
            </w:r>
            <w:r w:rsidRPr="001D0283">
              <w:t>5</w:t>
            </w:r>
          </w:p>
        </w:tc>
      </w:tr>
      <w:tr w:rsidR="008654C5" w:rsidRPr="001D0283" w14:paraId="65CF3EBB" w14:textId="77777777" w:rsidTr="00D2256F">
        <w:trPr>
          <w:jc w:val="center"/>
        </w:trPr>
        <w:tc>
          <w:tcPr>
            <w:tcW w:w="1442" w:type="dxa"/>
            <w:tcBorders>
              <w:top w:val="nil"/>
              <w:left w:val="single" w:sz="4" w:space="0" w:color="auto"/>
              <w:bottom w:val="single" w:sz="4" w:space="0" w:color="auto"/>
              <w:right w:val="single" w:sz="4" w:space="0" w:color="auto"/>
            </w:tcBorders>
            <w:shd w:val="clear" w:color="auto" w:fill="auto"/>
            <w:hideMark/>
          </w:tcPr>
          <w:p w14:paraId="43215339" w14:textId="77777777" w:rsidR="008654C5" w:rsidRPr="001D0283" w:rsidRDefault="008654C5" w:rsidP="00BF0199">
            <w:pPr>
              <w:pStyle w:val="TAC"/>
            </w:pPr>
          </w:p>
        </w:tc>
        <w:tc>
          <w:tcPr>
            <w:tcW w:w="1154" w:type="dxa"/>
            <w:tcBorders>
              <w:top w:val="single" w:sz="4" w:space="0" w:color="auto"/>
              <w:left w:val="single" w:sz="4" w:space="0" w:color="auto"/>
              <w:bottom w:val="single" w:sz="4" w:space="0" w:color="auto"/>
              <w:right w:val="single" w:sz="4" w:space="0" w:color="auto"/>
            </w:tcBorders>
          </w:tcPr>
          <w:p w14:paraId="70828BB1" w14:textId="296640E5" w:rsidR="008654C5" w:rsidRPr="001D0283" w:rsidRDefault="008654C5" w:rsidP="00BF0199">
            <w:pPr>
              <w:pStyle w:val="TAC"/>
            </w:pPr>
            <w:r w:rsidRPr="001D0283">
              <w:rPr>
                <w:lang w:eastAsia="zh-CN"/>
              </w:rPr>
              <w:t>256</w:t>
            </w:r>
            <w:r w:rsidR="00D2256F">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5B360B45" w14:textId="33AE5E18" w:rsidR="008654C5" w:rsidRPr="001D0283" w:rsidRDefault="008654C5" w:rsidP="00BF0199">
            <w:pPr>
              <w:pStyle w:val="TAC"/>
            </w:pPr>
            <w:r w:rsidRPr="001D0283">
              <w:t>≤</w:t>
            </w:r>
            <w:r w:rsidR="00D2256F">
              <w:t xml:space="preserve"> </w:t>
            </w:r>
            <w:r w:rsidRPr="001D0283">
              <w:t>8.0</w:t>
            </w:r>
            <w:r w:rsidR="00D2256F">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tcPr>
          <w:p w14:paraId="435B4D94" w14:textId="50DCE890" w:rsidR="008654C5" w:rsidRPr="001D0283" w:rsidRDefault="008654C5" w:rsidP="00BF0199">
            <w:pPr>
              <w:pStyle w:val="TAC"/>
            </w:pPr>
            <w:r w:rsidRPr="001D0283">
              <w:t>≤</w:t>
            </w:r>
            <w:r w:rsidR="00D2256F">
              <w:t xml:space="preserve"> </w:t>
            </w:r>
            <w:r w:rsidRPr="001D0283">
              <w:rPr>
                <w:rFonts w:hint="eastAsia"/>
              </w:rPr>
              <w:t>6.</w:t>
            </w:r>
            <w:r w:rsidRPr="001D0283">
              <w:t>5</w:t>
            </w:r>
          </w:p>
        </w:tc>
        <w:tc>
          <w:tcPr>
            <w:tcW w:w="1996" w:type="dxa"/>
            <w:tcBorders>
              <w:top w:val="single" w:sz="4" w:space="0" w:color="auto"/>
              <w:left w:val="single" w:sz="4" w:space="0" w:color="auto"/>
              <w:bottom w:val="single" w:sz="4" w:space="0" w:color="auto"/>
              <w:right w:val="single" w:sz="4" w:space="0" w:color="auto"/>
            </w:tcBorders>
            <w:vAlign w:val="center"/>
          </w:tcPr>
          <w:p w14:paraId="20BBF5BE" w14:textId="3FFBE3D5" w:rsidR="008654C5" w:rsidRPr="001D0283" w:rsidRDefault="008654C5" w:rsidP="00BF0199">
            <w:pPr>
              <w:pStyle w:val="TAC"/>
            </w:pPr>
            <w:r w:rsidRPr="001D0283">
              <w:t>≤</w:t>
            </w:r>
            <w:r w:rsidR="00D2256F">
              <w:t xml:space="preserve"> </w:t>
            </w:r>
            <w:r w:rsidRPr="001D0283">
              <w:rPr>
                <w:rFonts w:hint="eastAsia"/>
              </w:rPr>
              <w:t>6.</w:t>
            </w:r>
            <w:r w:rsidRPr="001D0283">
              <w:t>5</w:t>
            </w:r>
          </w:p>
        </w:tc>
      </w:tr>
      <w:tr w:rsidR="008654C5" w:rsidRPr="001D0283" w14:paraId="2A2B1D46" w14:textId="77777777" w:rsidTr="00D2256F">
        <w:trPr>
          <w:jc w:val="center"/>
        </w:trPr>
        <w:tc>
          <w:tcPr>
            <w:tcW w:w="1442" w:type="dxa"/>
            <w:tcBorders>
              <w:top w:val="single" w:sz="4" w:space="0" w:color="auto"/>
              <w:left w:val="single" w:sz="4" w:space="0" w:color="auto"/>
              <w:bottom w:val="nil"/>
              <w:right w:val="single" w:sz="4" w:space="0" w:color="auto"/>
            </w:tcBorders>
            <w:shd w:val="clear" w:color="auto" w:fill="auto"/>
            <w:hideMark/>
          </w:tcPr>
          <w:p w14:paraId="5AA67B6D" w14:textId="77777777" w:rsidR="008654C5" w:rsidRPr="001D0283" w:rsidRDefault="008654C5" w:rsidP="00BF0199">
            <w:pPr>
              <w:pStyle w:val="TAC"/>
              <w:rPr>
                <w:lang w:eastAsia="zh-CN"/>
              </w:rPr>
            </w:pPr>
            <w:r w:rsidRPr="001D0283">
              <w:t>CP-OFDM</w:t>
            </w:r>
          </w:p>
        </w:tc>
        <w:tc>
          <w:tcPr>
            <w:tcW w:w="1154" w:type="dxa"/>
            <w:tcBorders>
              <w:top w:val="single" w:sz="4" w:space="0" w:color="auto"/>
              <w:left w:val="single" w:sz="4" w:space="0" w:color="auto"/>
              <w:bottom w:val="single" w:sz="4" w:space="0" w:color="auto"/>
              <w:right w:val="single" w:sz="4" w:space="0" w:color="auto"/>
            </w:tcBorders>
          </w:tcPr>
          <w:p w14:paraId="3FD9E93A" w14:textId="77777777" w:rsidR="008654C5" w:rsidRPr="001D0283" w:rsidRDefault="008654C5" w:rsidP="00BF0199">
            <w:pPr>
              <w:pStyle w:val="TAC"/>
              <w:rPr>
                <w:lang w:eastAsia="zh-CN"/>
              </w:rPr>
            </w:pPr>
            <w:r w:rsidRPr="001D0283">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25D52DBD" w14:textId="39175536" w:rsidR="008654C5" w:rsidRPr="001D0283" w:rsidRDefault="008654C5" w:rsidP="00BF0199">
            <w:pPr>
              <w:pStyle w:val="TAC"/>
            </w:pPr>
            <w:r w:rsidRPr="001D0283">
              <w:t>≤</w:t>
            </w:r>
            <w:r w:rsidR="00D2256F">
              <w:t xml:space="preserve"> </w:t>
            </w:r>
            <w:r w:rsidRPr="001D0283">
              <w:t>8.0</w:t>
            </w:r>
            <w:r w:rsidR="00D2256F">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7E487310" w14:textId="03D5183A" w:rsidR="008654C5" w:rsidRPr="001D0283" w:rsidRDefault="008654C5" w:rsidP="00BF0199">
            <w:pPr>
              <w:pStyle w:val="TAC"/>
            </w:pPr>
            <w:r w:rsidRPr="001D0283">
              <w:t>≤</w:t>
            </w:r>
            <w:r w:rsidR="00D2256F">
              <w:t xml:space="preserve"> </w:t>
            </w:r>
            <w:r w:rsidRPr="001D0283">
              <w:t>4.5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3C7330FD" w14:textId="7F0434D2" w:rsidR="008654C5" w:rsidRPr="001D0283" w:rsidRDefault="008654C5" w:rsidP="00BF0199">
            <w:pPr>
              <w:pStyle w:val="TAC"/>
            </w:pPr>
            <w:r w:rsidRPr="001D0283">
              <w:t>≤</w:t>
            </w:r>
            <w:r w:rsidR="00D2256F">
              <w:t xml:space="preserve"> </w:t>
            </w:r>
            <w:r w:rsidRPr="001D0283">
              <w:t>2.0</w:t>
            </w:r>
            <w:r w:rsidR="00D2256F">
              <w:rPr>
                <w:rFonts w:hint="eastAsia"/>
              </w:rPr>
              <w:t xml:space="preserve"> </w:t>
            </w:r>
          </w:p>
        </w:tc>
      </w:tr>
      <w:tr w:rsidR="008654C5" w:rsidRPr="001D0283" w14:paraId="0A85E7AA" w14:textId="77777777" w:rsidTr="00D2256F">
        <w:trPr>
          <w:jc w:val="center"/>
        </w:trPr>
        <w:tc>
          <w:tcPr>
            <w:tcW w:w="1442" w:type="dxa"/>
            <w:tcBorders>
              <w:top w:val="nil"/>
              <w:left w:val="single" w:sz="4" w:space="0" w:color="auto"/>
              <w:bottom w:val="nil"/>
              <w:right w:val="single" w:sz="4" w:space="0" w:color="auto"/>
            </w:tcBorders>
            <w:shd w:val="clear" w:color="auto" w:fill="auto"/>
            <w:hideMark/>
          </w:tcPr>
          <w:p w14:paraId="530EC538" w14:textId="77777777" w:rsidR="008654C5" w:rsidRPr="001D0283" w:rsidRDefault="008654C5" w:rsidP="00BF0199">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78B0D76C" w14:textId="3291D913" w:rsidR="008654C5" w:rsidRPr="001D0283" w:rsidRDefault="008654C5" w:rsidP="00BF0199">
            <w:pPr>
              <w:pStyle w:val="TAC"/>
              <w:rPr>
                <w:lang w:eastAsia="zh-CN"/>
              </w:rPr>
            </w:pPr>
            <w:r w:rsidRPr="001D0283">
              <w:t>16</w:t>
            </w:r>
            <w:r w:rsidR="00D2256F">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33454185" w14:textId="3DE14FD3" w:rsidR="008654C5" w:rsidRPr="001D0283" w:rsidRDefault="008654C5" w:rsidP="00BF0199">
            <w:pPr>
              <w:pStyle w:val="TAC"/>
            </w:pPr>
            <w:r w:rsidRPr="001D0283">
              <w:t>≤</w:t>
            </w:r>
            <w:r w:rsidR="00D2256F">
              <w:t xml:space="preserve"> </w:t>
            </w:r>
            <w:r w:rsidRPr="001D0283">
              <w:t>8.0</w:t>
            </w:r>
            <w:r w:rsidR="00D2256F">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02EF6BC1" w14:textId="6F631432" w:rsidR="008654C5" w:rsidRPr="001D0283" w:rsidRDefault="008654C5" w:rsidP="00BF0199">
            <w:pPr>
              <w:pStyle w:val="TAC"/>
            </w:pPr>
            <w:r w:rsidRPr="001D0283">
              <w:t>≤</w:t>
            </w:r>
            <w:r w:rsidR="00D2256F">
              <w:t xml:space="preserve"> </w:t>
            </w:r>
            <w:r w:rsidRPr="001D0283">
              <w:t>4.5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360575D3" w14:textId="67968A13" w:rsidR="008654C5" w:rsidRPr="001D0283" w:rsidRDefault="008654C5" w:rsidP="00BF0199">
            <w:pPr>
              <w:pStyle w:val="TAC"/>
            </w:pPr>
            <w:r w:rsidRPr="001D0283">
              <w:t>≤</w:t>
            </w:r>
            <w:r w:rsidR="00D2256F">
              <w:t xml:space="preserve"> </w:t>
            </w:r>
            <w:r w:rsidRPr="001D0283">
              <w:t>2.5</w:t>
            </w:r>
            <w:r w:rsidR="00D2256F">
              <w:rPr>
                <w:rFonts w:hint="eastAsia"/>
              </w:rPr>
              <w:t xml:space="preserve"> </w:t>
            </w:r>
          </w:p>
        </w:tc>
      </w:tr>
      <w:tr w:rsidR="008654C5" w:rsidRPr="001D0283" w14:paraId="796C5D10" w14:textId="77777777" w:rsidTr="00D2256F">
        <w:trPr>
          <w:jc w:val="center"/>
        </w:trPr>
        <w:tc>
          <w:tcPr>
            <w:tcW w:w="1442" w:type="dxa"/>
            <w:tcBorders>
              <w:top w:val="nil"/>
              <w:left w:val="single" w:sz="4" w:space="0" w:color="auto"/>
              <w:bottom w:val="nil"/>
              <w:right w:val="single" w:sz="4" w:space="0" w:color="auto"/>
            </w:tcBorders>
            <w:shd w:val="clear" w:color="auto" w:fill="auto"/>
            <w:hideMark/>
          </w:tcPr>
          <w:p w14:paraId="4E151E3A" w14:textId="77777777" w:rsidR="008654C5" w:rsidRPr="001D0283" w:rsidRDefault="008654C5" w:rsidP="00BF0199">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1B357D20" w14:textId="33969E1B" w:rsidR="008654C5" w:rsidRPr="001D0283" w:rsidRDefault="008654C5" w:rsidP="00BF0199">
            <w:pPr>
              <w:pStyle w:val="TAC"/>
            </w:pPr>
            <w:r w:rsidRPr="001D0283">
              <w:rPr>
                <w:lang w:eastAsia="zh-CN"/>
              </w:rPr>
              <w:t>64</w:t>
            </w:r>
            <w:r w:rsidR="00D2256F">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6E0DF73C" w14:textId="0F581E79" w:rsidR="008654C5" w:rsidRPr="001D0283" w:rsidRDefault="008654C5" w:rsidP="00BF0199">
            <w:pPr>
              <w:pStyle w:val="TAC"/>
            </w:pPr>
            <w:r w:rsidRPr="001D0283">
              <w:t>≤</w:t>
            </w:r>
            <w:r w:rsidR="00D2256F">
              <w:t xml:space="preserve"> </w:t>
            </w:r>
            <w:r w:rsidRPr="001D0283">
              <w:t>8.0</w:t>
            </w:r>
            <w:r w:rsidR="00D2256F">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tcPr>
          <w:p w14:paraId="28D2A4FF" w14:textId="71ACD717" w:rsidR="008654C5" w:rsidRPr="001D0283" w:rsidRDefault="008654C5" w:rsidP="00BF0199">
            <w:pPr>
              <w:pStyle w:val="TAC"/>
            </w:pPr>
            <w:r w:rsidRPr="001D0283">
              <w:t>≤</w:t>
            </w:r>
            <w:r w:rsidR="00D2256F">
              <w:t xml:space="preserve"> </w:t>
            </w:r>
            <w:r w:rsidRPr="001D0283">
              <w:t>5</w:t>
            </w:r>
            <w:r w:rsidRPr="001D0283">
              <w:rPr>
                <w:rFonts w:hint="eastAsia"/>
              </w:rPr>
              <w:t>.0</w:t>
            </w:r>
            <w:r w:rsidR="00D2256F">
              <w:rPr>
                <w:rFonts w:hint="eastAsia"/>
              </w:rPr>
              <w:t xml:space="preserve"> </w:t>
            </w:r>
          </w:p>
        </w:tc>
        <w:tc>
          <w:tcPr>
            <w:tcW w:w="1996" w:type="dxa"/>
            <w:tcBorders>
              <w:top w:val="single" w:sz="4" w:space="0" w:color="auto"/>
              <w:left w:val="single" w:sz="4" w:space="0" w:color="auto"/>
              <w:bottom w:val="single" w:sz="4" w:space="0" w:color="auto"/>
              <w:right w:val="single" w:sz="4" w:space="0" w:color="auto"/>
            </w:tcBorders>
            <w:vAlign w:val="center"/>
          </w:tcPr>
          <w:p w14:paraId="34108934" w14:textId="3C1F4E8E" w:rsidR="008654C5" w:rsidRPr="001D0283" w:rsidRDefault="008654C5" w:rsidP="00BF0199">
            <w:pPr>
              <w:pStyle w:val="TAC"/>
            </w:pPr>
            <w:r w:rsidRPr="001D0283">
              <w:t>≤</w:t>
            </w:r>
            <w:r w:rsidR="00D2256F">
              <w:t xml:space="preserve"> </w:t>
            </w:r>
            <w:r w:rsidRPr="001D0283">
              <w:rPr>
                <w:rFonts w:hint="eastAsia"/>
              </w:rPr>
              <w:t>5.0</w:t>
            </w:r>
            <w:r w:rsidR="00D2256F">
              <w:rPr>
                <w:rFonts w:hint="eastAsia"/>
              </w:rPr>
              <w:t xml:space="preserve"> </w:t>
            </w:r>
          </w:p>
        </w:tc>
      </w:tr>
      <w:tr w:rsidR="008654C5" w:rsidRPr="001D0283" w14:paraId="556648C6" w14:textId="77777777" w:rsidTr="00D2256F">
        <w:trPr>
          <w:jc w:val="center"/>
        </w:trPr>
        <w:tc>
          <w:tcPr>
            <w:tcW w:w="1442" w:type="dxa"/>
            <w:tcBorders>
              <w:top w:val="nil"/>
              <w:left w:val="single" w:sz="4" w:space="0" w:color="auto"/>
              <w:bottom w:val="single" w:sz="4" w:space="0" w:color="auto"/>
              <w:right w:val="single" w:sz="4" w:space="0" w:color="auto"/>
            </w:tcBorders>
            <w:shd w:val="clear" w:color="auto" w:fill="auto"/>
            <w:hideMark/>
          </w:tcPr>
          <w:p w14:paraId="4D3B3276" w14:textId="77777777" w:rsidR="008654C5" w:rsidRPr="001D0283" w:rsidRDefault="008654C5" w:rsidP="00BF0199">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730BB840" w14:textId="0B203BF0" w:rsidR="008654C5" w:rsidRPr="001D0283" w:rsidRDefault="008654C5" w:rsidP="00BF0199">
            <w:pPr>
              <w:pStyle w:val="TAC"/>
              <w:rPr>
                <w:lang w:eastAsia="zh-CN"/>
              </w:rPr>
            </w:pPr>
            <w:r w:rsidRPr="001D0283">
              <w:rPr>
                <w:lang w:eastAsia="zh-CN"/>
              </w:rPr>
              <w:t>256</w:t>
            </w:r>
            <w:r w:rsidR="00D2256F">
              <w:rPr>
                <w:lang w:eastAsia="zh-CN"/>
              </w:rPr>
              <w:t xml:space="preserve"> </w:t>
            </w:r>
            <w:r w:rsidRPr="001D0283">
              <w:rPr>
                <w:lang w:eastAsia="zh-CN"/>
              </w:rPr>
              <w:t>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23A851DC" w14:textId="405812AA" w:rsidR="008654C5" w:rsidRPr="001D0283" w:rsidRDefault="008654C5" w:rsidP="00BF0199">
            <w:pPr>
              <w:pStyle w:val="TAC"/>
            </w:pPr>
            <w:r w:rsidRPr="001D0283">
              <w:t>≤</w:t>
            </w:r>
            <w:r w:rsidR="00D2256F">
              <w:t xml:space="preserve"> </w:t>
            </w:r>
            <w:r w:rsidRPr="001D0283">
              <w:t>8.5</w:t>
            </w:r>
          </w:p>
        </w:tc>
        <w:tc>
          <w:tcPr>
            <w:tcW w:w="2161" w:type="dxa"/>
            <w:tcBorders>
              <w:top w:val="single" w:sz="4" w:space="0" w:color="auto"/>
              <w:left w:val="single" w:sz="4" w:space="0" w:color="auto"/>
              <w:bottom w:val="single" w:sz="4" w:space="0" w:color="auto"/>
              <w:right w:val="single" w:sz="4" w:space="0" w:color="auto"/>
            </w:tcBorders>
            <w:vAlign w:val="center"/>
          </w:tcPr>
          <w:p w14:paraId="0B5919E6" w14:textId="219B3F34" w:rsidR="008654C5" w:rsidRPr="001D0283" w:rsidRDefault="008654C5" w:rsidP="00BF0199">
            <w:pPr>
              <w:pStyle w:val="TAC"/>
            </w:pPr>
            <w:r w:rsidRPr="001D0283">
              <w:t>≤</w:t>
            </w:r>
            <w:r w:rsidR="00D2256F">
              <w:t xml:space="preserve"> </w:t>
            </w:r>
            <w:r w:rsidRPr="001D0283">
              <w:t>8.5</w:t>
            </w:r>
          </w:p>
        </w:tc>
        <w:tc>
          <w:tcPr>
            <w:tcW w:w="1996" w:type="dxa"/>
            <w:tcBorders>
              <w:top w:val="single" w:sz="4" w:space="0" w:color="auto"/>
              <w:left w:val="single" w:sz="4" w:space="0" w:color="auto"/>
              <w:bottom w:val="single" w:sz="4" w:space="0" w:color="auto"/>
              <w:right w:val="single" w:sz="4" w:space="0" w:color="auto"/>
            </w:tcBorders>
            <w:vAlign w:val="center"/>
          </w:tcPr>
          <w:p w14:paraId="74435023" w14:textId="005A05C9" w:rsidR="008654C5" w:rsidRPr="001D0283" w:rsidRDefault="008654C5" w:rsidP="00BF0199">
            <w:pPr>
              <w:pStyle w:val="TAC"/>
            </w:pPr>
            <w:r w:rsidRPr="001D0283">
              <w:t>≤</w:t>
            </w:r>
            <w:r w:rsidR="00D2256F">
              <w:t xml:space="preserve"> </w:t>
            </w:r>
            <w:r w:rsidRPr="001D0283">
              <w:t>8.5</w:t>
            </w:r>
          </w:p>
        </w:tc>
      </w:tr>
      <w:tr w:rsidR="008654C5" w:rsidRPr="001D0283" w14:paraId="1135F73A" w14:textId="77777777" w:rsidTr="00D2256F">
        <w:trPr>
          <w:jc w:val="center"/>
        </w:trPr>
        <w:tc>
          <w:tcPr>
            <w:tcW w:w="8851" w:type="dxa"/>
            <w:gridSpan w:val="5"/>
            <w:tcBorders>
              <w:top w:val="single" w:sz="4" w:space="0" w:color="auto"/>
              <w:left w:val="single" w:sz="4" w:space="0" w:color="auto"/>
              <w:bottom w:val="single" w:sz="4" w:space="0" w:color="auto"/>
              <w:right w:val="single" w:sz="4" w:space="0" w:color="auto"/>
            </w:tcBorders>
            <w:shd w:val="clear" w:color="auto" w:fill="auto"/>
          </w:tcPr>
          <w:p w14:paraId="5002A9B9" w14:textId="42D8B77A" w:rsidR="008654C5" w:rsidRPr="001D0283" w:rsidRDefault="008654C5" w:rsidP="00792DCA">
            <w:pPr>
              <w:pStyle w:val="TAN"/>
            </w:pPr>
            <w:r w:rsidRPr="001D0283">
              <w:t>NOTE</w:t>
            </w:r>
            <w:r w:rsidR="00D2256F">
              <w:t xml:space="preserve"> </w:t>
            </w:r>
            <w:r w:rsidRPr="001D0283">
              <w:t>1:</w:t>
            </w:r>
            <w:r w:rsidRPr="001D0283">
              <w:tab/>
              <w:t>This</w:t>
            </w:r>
            <w:r w:rsidR="00D2256F">
              <w:t xml:space="preserve"> </w:t>
            </w:r>
            <w:r w:rsidRPr="001D0283">
              <w:t>table</w:t>
            </w:r>
            <w:r w:rsidR="00D2256F">
              <w:t xml:space="preserve"> </w:t>
            </w:r>
            <w:r w:rsidRPr="001D0283">
              <w:t>is</w:t>
            </w:r>
            <w:r w:rsidR="00D2256F">
              <w:t xml:space="preserve"> </w:t>
            </w:r>
            <w:r w:rsidRPr="001D0283">
              <w:t>targeted</w:t>
            </w:r>
            <w:r w:rsidR="00D2256F">
              <w:t xml:space="preserve"> </w:t>
            </w:r>
            <w:r w:rsidRPr="001D0283">
              <w:t>to</w:t>
            </w:r>
            <w:r w:rsidR="00D2256F">
              <w:t xml:space="preserve"> </w:t>
            </w:r>
            <w:r w:rsidRPr="001D0283">
              <w:t>large</w:t>
            </w:r>
            <w:r w:rsidR="00D2256F">
              <w:t xml:space="preserve"> </w:t>
            </w:r>
            <w:r w:rsidRPr="001D0283">
              <w:t>FWA</w:t>
            </w:r>
            <w:r w:rsidR="00D2256F">
              <w:t xml:space="preserve"> </w:t>
            </w:r>
            <w:r w:rsidRPr="001D0283">
              <w:t>form</w:t>
            </w:r>
            <w:r w:rsidR="00D2256F">
              <w:t xml:space="preserve"> </w:t>
            </w:r>
            <w:r w:rsidRPr="001D0283">
              <w:t>factor</w:t>
            </w:r>
            <w:r w:rsidR="00D2256F">
              <w:t xml:space="preserve"> </w:t>
            </w:r>
            <w:r w:rsidRPr="001D0283">
              <w:t>with</w:t>
            </w:r>
            <w:r w:rsidR="00D2256F">
              <w:t xml:space="preserve"> </w:t>
            </w:r>
            <w:r w:rsidRPr="001D0283">
              <w:t>20</w:t>
            </w:r>
            <w:r w:rsidR="00D2256F">
              <w:t xml:space="preserve"> </w:t>
            </w:r>
            <w:r w:rsidRPr="001D0283">
              <w:t>dB</w:t>
            </w:r>
            <w:r w:rsidR="00D2256F">
              <w:t xml:space="preserve"> </w:t>
            </w:r>
            <w:r w:rsidRPr="001D0283">
              <w:t>or</w:t>
            </w:r>
            <w:r w:rsidR="00D2256F">
              <w:t xml:space="preserve"> </w:t>
            </w:r>
            <w:r w:rsidRPr="001D0283">
              <w:t>above</w:t>
            </w:r>
            <w:r w:rsidR="00D2256F">
              <w:t xml:space="preserve"> </w:t>
            </w:r>
            <w:r w:rsidRPr="001D0283">
              <w:t>antenna</w:t>
            </w:r>
            <w:r w:rsidR="00D2256F">
              <w:t xml:space="preserve"> </w:t>
            </w:r>
            <w:r w:rsidRPr="001D0283">
              <w:t>isolation.</w:t>
            </w:r>
          </w:p>
        </w:tc>
      </w:tr>
    </w:tbl>
    <w:p w14:paraId="04C2D825" w14:textId="77777777" w:rsidR="008654C5" w:rsidRPr="001D0283" w:rsidRDefault="008654C5" w:rsidP="001450A6"/>
    <w:p w14:paraId="2F17B5B2" w14:textId="77777777" w:rsidR="001450A6" w:rsidRDefault="001450A6" w:rsidP="001450A6">
      <w:pPr>
        <w:rPr>
          <w:ins w:id="80" w:author="Skyworks" w:date="2025-08-15T21:37:00Z"/>
        </w:rPr>
      </w:pPr>
      <w:r w:rsidRPr="001D0283">
        <w:t xml:space="preserve">Inner, outer and edge allocations are as defined in section 6.2.2 except for </w:t>
      </w:r>
      <w:r w:rsidRPr="001D0283">
        <w:tab/>
        <w:t>PC1.5 edge allocations which is for L</w:t>
      </w:r>
      <w:r w:rsidRPr="001D0283">
        <w:rPr>
          <w:vertAlign w:val="subscript"/>
        </w:rPr>
        <w:t>CRB</w:t>
      </w:r>
      <w:r w:rsidRPr="001D0283">
        <w:t xml:space="preserve"> ≤ 4 RBs instead of L</w:t>
      </w:r>
      <w:r w:rsidRPr="001D0283">
        <w:rPr>
          <w:vertAlign w:val="subscript"/>
        </w:rPr>
        <w:t>CRB</w:t>
      </w:r>
      <w:r w:rsidRPr="001D0283">
        <w:t xml:space="preserve"> ≤ 2 RBs for other power classes.</w:t>
      </w:r>
    </w:p>
    <w:p w14:paraId="6858588B" w14:textId="51E9AE95" w:rsidR="00345C94" w:rsidRDefault="00345C94" w:rsidP="001450A6">
      <w:ins w:id="81" w:author="Skyworks" w:date="2025-08-15T21:37:00Z">
        <w:r w:rsidRPr="005B5068">
          <w:t>For UEs supporting the optional MPR reduction capability, Edge RB allocations are only defined for {</w:t>
        </w:r>
        <w:proofErr w:type="spellStart"/>
        <w:r w:rsidRPr="005B5068">
          <w:t>Ext</w:t>
        </w:r>
        <w:r w:rsidRPr="005B5068">
          <w:rPr>
            <w:vertAlign w:val="subscript"/>
          </w:rPr>
          <w:t>Low</w:t>
        </w:r>
        <w:proofErr w:type="spellEnd"/>
        <w:r w:rsidRPr="005B5068">
          <w:t xml:space="preserve">, </w:t>
        </w:r>
        <w:proofErr w:type="spellStart"/>
        <w:r w:rsidRPr="005B5068">
          <w:t>Ext</w:t>
        </w:r>
        <w:r w:rsidRPr="005B5068">
          <w:rPr>
            <w:vertAlign w:val="subscript"/>
          </w:rPr>
          <w:t>High</w:t>
        </w:r>
        <w:proofErr w:type="spellEnd"/>
        <w:r w:rsidRPr="005B5068">
          <w:t xml:space="preserve">} extension ratio couplet {0,1/2}, {1/2,0}, {0,1/4}, {1/4,0} at the lowermost or uppermost edge of the channel for </w:t>
        </w:r>
        <w:proofErr w:type="spellStart"/>
        <w:r w:rsidRPr="005B5068">
          <w:t>Ext</w:t>
        </w:r>
        <w:r w:rsidRPr="005B5068">
          <w:rPr>
            <w:vertAlign w:val="subscript"/>
          </w:rPr>
          <w:t>Low</w:t>
        </w:r>
        <w:proofErr w:type="spellEnd"/>
        <w:r w:rsidRPr="005B5068">
          <w:t xml:space="preserve"> = 0 and </w:t>
        </w:r>
        <w:proofErr w:type="spellStart"/>
        <w:r w:rsidRPr="005B5068">
          <w:t>Ext</w:t>
        </w:r>
        <w:r w:rsidRPr="005B5068">
          <w:rPr>
            <w:vertAlign w:val="subscript"/>
          </w:rPr>
          <w:t>High</w:t>
        </w:r>
        <w:proofErr w:type="spellEnd"/>
        <w:r w:rsidRPr="005B5068">
          <w:rPr>
            <w:vertAlign w:val="subscript"/>
          </w:rPr>
          <w:t xml:space="preserve"> </w:t>
        </w:r>
        <w:r w:rsidRPr="005B5068">
          <w:t>= 0 respectively.</w:t>
        </w:r>
      </w:ins>
    </w:p>
    <w:p w14:paraId="455FD553" w14:textId="77777777" w:rsidR="00811354" w:rsidRDefault="00811354" w:rsidP="00811354">
      <w:pPr>
        <w:jc w:val="center"/>
        <w:rPr>
          <w:color w:val="FF0000"/>
          <w:sz w:val="40"/>
          <w:szCs w:val="40"/>
        </w:rPr>
      </w:pPr>
      <w:r w:rsidRPr="00A32BEF">
        <w:rPr>
          <w:color w:val="FF0000"/>
          <w:sz w:val="40"/>
          <w:szCs w:val="40"/>
        </w:rPr>
        <w:t>&lt;</w:t>
      </w:r>
      <w:r>
        <w:rPr>
          <w:color w:val="FF0000"/>
          <w:sz w:val="40"/>
          <w:szCs w:val="40"/>
        </w:rPr>
        <w:t>Next change</w:t>
      </w:r>
      <w:r w:rsidRPr="00A32BEF">
        <w:rPr>
          <w:color w:val="FF0000"/>
          <w:sz w:val="40"/>
          <w:szCs w:val="40"/>
        </w:rPr>
        <w:t>&gt;</w:t>
      </w:r>
    </w:p>
    <w:p w14:paraId="55D5E5E6" w14:textId="77777777" w:rsidR="00811354" w:rsidRPr="001D0283" w:rsidRDefault="00811354" w:rsidP="00811354">
      <w:pPr>
        <w:pStyle w:val="Heading4"/>
      </w:pPr>
      <w:bookmarkStart w:id="82" w:name="_Toc21344331"/>
      <w:bookmarkStart w:id="83" w:name="_Toc29801817"/>
      <w:bookmarkStart w:id="84" w:name="_Toc29802241"/>
      <w:bookmarkStart w:id="85" w:name="_Toc29802866"/>
      <w:bookmarkStart w:id="86" w:name="_Toc36107608"/>
      <w:bookmarkStart w:id="87" w:name="_Toc37251374"/>
      <w:bookmarkStart w:id="88" w:name="_Toc45888238"/>
      <w:bookmarkStart w:id="89" w:name="_Toc45888837"/>
      <w:bookmarkStart w:id="90" w:name="_Toc61367515"/>
      <w:bookmarkStart w:id="91" w:name="_Toc61372898"/>
      <w:bookmarkStart w:id="92" w:name="_Toc68230846"/>
      <w:bookmarkStart w:id="93" w:name="_Toc69084259"/>
      <w:bookmarkStart w:id="94" w:name="_Toc75467269"/>
      <w:bookmarkStart w:id="95" w:name="_Toc76509291"/>
      <w:bookmarkStart w:id="96" w:name="_Toc76718281"/>
      <w:bookmarkStart w:id="97" w:name="_Toc83580612"/>
      <w:bookmarkStart w:id="98" w:name="_Toc84405121"/>
      <w:bookmarkStart w:id="99" w:name="_Toc84413730"/>
      <w:r w:rsidRPr="001D0283">
        <w:t>6.4.2.3</w:t>
      </w:r>
      <w:r w:rsidRPr="001D0283">
        <w:tab/>
        <w:t>In-band emissions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09E19B93" w14:textId="77777777" w:rsidR="00811354" w:rsidRPr="001D0283" w:rsidRDefault="00811354" w:rsidP="00811354">
      <w:r w:rsidRPr="001D0283">
        <w:t>The in-band emission is defined as the average emission across 12 sub-carriers and as a function of the RB offset from the edge of the allocated UL transmission bandwidth. The in-band emission is measured as the ratio of the UE output power in a non–allocated RB to the UE output power in an allocated RB.</w:t>
      </w:r>
    </w:p>
    <w:p w14:paraId="2F1A02E9" w14:textId="77777777" w:rsidR="00811354" w:rsidRPr="001D0283" w:rsidRDefault="00811354" w:rsidP="00811354">
      <w:r w:rsidRPr="001D0283">
        <w:t>The basic in-band emissions measurement interval is defined over one slot in the time domain; however, the minimum requirement applies when the in-band emission measurement is averaged over 10 sub-frames. When the PUSCH or PUCCH transmission slot is shortened due to multiplexing with SRS, the in-band emissions measurement interval is reduced by one or more symbols, accordingly.</w:t>
      </w:r>
    </w:p>
    <w:p w14:paraId="13EE7A71" w14:textId="77777777" w:rsidR="00811354" w:rsidRDefault="00811354" w:rsidP="00811354">
      <w:pPr>
        <w:rPr>
          <w:rFonts w:cs="v5.0.0"/>
        </w:rPr>
      </w:pPr>
      <w:r w:rsidRPr="001D0283">
        <w:t>The average of the basic in-band emission measurement over 10 sub-frames shall not exceed the values specified in Table 6.4.2.3-1</w:t>
      </w:r>
      <w:r w:rsidRPr="001D0283">
        <w:rPr>
          <w:rFonts w:cs="v5.0.0"/>
        </w:rPr>
        <w:t>.</w:t>
      </w:r>
    </w:p>
    <w:p w14:paraId="3EDBF3B4" w14:textId="77777777" w:rsidR="00811354" w:rsidRPr="001D0283" w:rsidRDefault="00811354" w:rsidP="00811354">
      <w:pPr>
        <w:rPr>
          <w:rFonts w:cs="v5.0.0"/>
        </w:rPr>
      </w:pPr>
      <w:r w:rsidRPr="000A5824">
        <w:rPr>
          <w:rFonts w:eastAsia="MS Mincho"/>
        </w:rPr>
        <w:t xml:space="preserve">Unless otherwise specified, pi/2 BPSK in </w:t>
      </w:r>
      <w:r>
        <w:rPr>
          <w:rFonts w:eastAsia="MS Mincho"/>
        </w:rPr>
        <w:t>this clause</w:t>
      </w:r>
      <w:r w:rsidRPr="000A5824">
        <w:rPr>
          <w:rFonts w:eastAsia="MS Mincho"/>
        </w:rPr>
        <w:t xml:space="preserve"> refers to both variants of pi/2 BPSK referenced in </w:t>
      </w:r>
      <w:r>
        <w:rPr>
          <w:rFonts w:eastAsia="MS Mincho"/>
        </w:rPr>
        <w:t>T</w:t>
      </w:r>
      <w:r w:rsidRPr="000A5824">
        <w:rPr>
          <w:rFonts w:eastAsia="MS Mincho"/>
        </w:rPr>
        <w:t>able 6.2.2-1.</w:t>
      </w:r>
    </w:p>
    <w:p w14:paraId="17211224" w14:textId="77777777" w:rsidR="00811354" w:rsidRPr="001D0283" w:rsidRDefault="00811354" w:rsidP="00811354">
      <w:pPr>
        <w:pStyle w:val="TH"/>
      </w:pPr>
      <w:r w:rsidRPr="001D0283">
        <w:lastRenderedPageBreak/>
        <w:t>Table 6.4.2.3-1: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05"/>
        <w:gridCol w:w="1293"/>
        <w:gridCol w:w="1265"/>
        <w:gridCol w:w="4155"/>
        <w:gridCol w:w="1682"/>
      </w:tblGrid>
      <w:tr w:rsidR="00811354" w:rsidRPr="001D0283" w14:paraId="5A3A57BB" w14:textId="77777777" w:rsidTr="007B08F5">
        <w:trPr>
          <w:jc w:val="center"/>
        </w:trPr>
        <w:tc>
          <w:tcPr>
            <w:tcW w:w="1205" w:type="dxa"/>
            <w:tcBorders>
              <w:bottom w:val="single" w:sz="4" w:space="0" w:color="auto"/>
              <w:right w:val="single" w:sz="4" w:space="0" w:color="auto"/>
            </w:tcBorders>
            <w:shd w:val="clear" w:color="auto" w:fill="auto"/>
          </w:tcPr>
          <w:p w14:paraId="6AC1A912" w14:textId="77777777" w:rsidR="00811354" w:rsidRPr="001D0283" w:rsidRDefault="00811354" w:rsidP="007B08F5">
            <w:pPr>
              <w:pStyle w:val="TAH"/>
              <w:rPr>
                <w:i/>
                <w:iCs/>
              </w:rPr>
            </w:pPr>
            <w:r w:rsidRPr="001D0283">
              <w:t>Parameter</w:t>
            </w:r>
            <w:r>
              <w:t xml:space="preserve"> </w:t>
            </w:r>
            <w:r w:rsidRPr="001D0283">
              <w:t>description</w:t>
            </w:r>
          </w:p>
        </w:tc>
        <w:tc>
          <w:tcPr>
            <w:tcW w:w="1293" w:type="dxa"/>
            <w:tcBorders>
              <w:left w:val="single" w:sz="4" w:space="0" w:color="auto"/>
              <w:bottom w:val="single" w:sz="4" w:space="0" w:color="auto"/>
              <w:right w:val="single" w:sz="4" w:space="0" w:color="auto"/>
            </w:tcBorders>
            <w:shd w:val="clear" w:color="auto" w:fill="auto"/>
          </w:tcPr>
          <w:p w14:paraId="22800802" w14:textId="77777777" w:rsidR="00811354" w:rsidRPr="001D0283" w:rsidRDefault="00811354" w:rsidP="007B08F5">
            <w:pPr>
              <w:pStyle w:val="TAH"/>
            </w:pPr>
            <w:r w:rsidRPr="001D0283">
              <w:t>Unit</w:t>
            </w:r>
          </w:p>
        </w:tc>
        <w:tc>
          <w:tcPr>
            <w:tcW w:w="5420" w:type="dxa"/>
            <w:gridSpan w:val="2"/>
            <w:tcBorders>
              <w:left w:val="single" w:sz="4" w:space="0" w:color="auto"/>
              <w:bottom w:val="single" w:sz="4" w:space="0" w:color="auto"/>
              <w:right w:val="single" w:sz="4" w:space="0" w:color="auto"/>
            </w:tcBorders>
            <w:shd w:val="clear" w:color="auto" w:fill="auto"/>
          </w:tcPr>
          <w:p w14:paraId="24C000DB" w14:textId="77777777" w:rsidR="00811354" w:rsidRPr="001D0283" w:rsidRDefault="00811354" w:rsidP="007B08F5">
            <w:pPr>
              <w:pStyle w:val="TAH"/>
            </w:pPr>
            <w:r w:rsidRPr="001D0283">
              <w:t>Limit</w:t>
            </w:r>
            <w:r>
              <w:t xml:space="preserve"> </w:t>
            </w:r>
            <w:r w:rsidRPr="001D0283">
              <w:t>(NOTE</w:t>
            </w:r>
            <w:r>
              <w:t xml:space="preserve"> </w:t>
            </w:r>
            <w:r w:rsidRPr="001D0283">
              <w:t>1)</w:t>
            </w:r>
          </w:p>
        </w:tc>
        <w:tc>
          <w:tcPr>
            <w:tcW w:w="1682" w:type="dxa"/>
            <w:tcBorders>
              <w:left w:val="single" w:sz="4" w:space="0" w:color="auto"/>
              <w:bottom w:val="single" w:sz="4" w:space="0" w:color="auto"/>
              <w:right w:val="single" w:sz="4" w:space="0" w:color="auto"/>
            </w:tcBorders>
            <w:shd w:val="clear" w:color="auto" w:fill="auto"/>
          </w:tcPr>
          <w:p w14:paraId="74ED9A03" w14:textId="77777777" w:rsidR="00811354" w:rsidRPr="001D0283" w:rsidRDefault="00811354" w:rsidP="007B08F5">
            <w:pPr>
              <w:pStyle w:val="TAH"/>
            </w:pPr>
            <w:r w:rsidRPr="001D0283">
              <w:t>Applicable</w:t>
            </w:r>
            <w:r>
              <w:t xml:space="preserve"> </w:t>
            </w:r>
            <w:r w:rsidRPr="001D0283">
              <w:t>Frequencies</w:t>
            </w:r>
          </w:p>
        </w:tc>
      </w:tr>
      <w:tr w:rsidR="00811354" w:rsidRPr="001D0283" w14:paraId="08BD301D" w14:textId="77777777" w:rsidTr="007B08F5">
        <w:trPr>
          <w:jc w:val="center"/>
        </w:trPr>
        <w:tc>
          <w:tcPr>
            <w:tcW w:w="1205" w:type="dxa"/>
            <w:tcBorders>
              <w:top w:val="single" w:sz="4" w:space="0" w:color="auto"/>
              <w:bottom w:val="single" w:sz="4" w:space="0" w:color="auto"/>
              <w:right w:val="single" w:sz="4" w:space="0" w:color="auto"/>
            </w:tcBorders>
            <w:shd w:val="clear" w:color="auto" w:fill="auto"/>
          </w:tcPr>
          <w:p w14:paraId="0B44777B" w14:textId="77777777" w:rsidR="00811354" w:rsidRPr="001D0283" w:rsidRDefault="00811354" w:rsidP="007B08F5">
            <w:pPr>
              <w:pStyle w:val="TAC"/>
            </w:pPr>
            <w:r w:rsidRPr="001D0283">
              <w:t>General</w:t>
            </w:r>
          </w:p>
        </w:tc>
        <w:tc>
          <w:tcPr>
            <w:tcW w:w="1293" w:type="dxa"/>
            <w:tcBorders>
              <w:top w:val="single" w:sz="4" w:space="0" w:color="auto"/>
              <w:left w:val="single" w:sz="4" w:space="0" w:color="auto"/>
              <w:bottom w:val="single" w:sz="4" w:space="0" w:color="auto"/>
              <w:right w:val="single" w:sz="4" w:space="0" w:color="auto"/>
            </w:tcBorders>
          </w:tcPr>
          <w:p w14:paraId="5CA8554A" w14:textId="77777777" w:rsidR="00811354" w:rsidRPr="001D0283" w:rsidRDefault="00811354" w:rsidP="007B08F5">
            <w:pPr>
              <w:pStyle w:val="TAC"/>
              <w:rPr>
                <w:rFonts w:cs="Arial"/>
              </w:rPr>
            </w:pPr>
            <w:r w:rsidRPr="001D0283">
              <w:rPr>
                <w:rFonts w:cs="Arial"/>
              </w:rPr>
              <w:t>dB</w:t>
            </w:r>
          </w:p>
        </w:tc>
        <w:tc>
          <w:tcPr>
            <w:tcW w:w="5420" w:type="dxa"/>
            <w:gridSpan w:val="2"/>
            <w:tcBorders>
              <w:top w:val="single" w:sz="4" w:space="0" w:color="auto"/>
              <w:left w:val="single" w:sz="4" w:space="0" w:color="auto"/>
              <w:bottom w:val="single" w:sz="4" w:space="0" w:color="auto"/>
              <w:right w:val="single" w:sz="4" w:space="0" w:color="auto"/>
            </w:tcBorders>
          </w:tcPr>
          <w:p w14:paraId="40DCED25" w14:textId="77777777" w:rsidR="00811354" w:rsidRPr="001D0283" w:rsidRDefault="00811354" w:rsidP="007B08F5">
            <w:pPr>
              <w:pStyle w:val="TAC"/>
              <w:rPr>
                <w:rFonts w:cs="Arial"/>
              </w:rPr>
            </w:pPr>
            <w:r w:rsidRPr="001D0283">
              <w:rPr>
                <w:rFonts w:cs="Arial"/>
                <w:position w:val="-54"/>
              </w:rPr>
              <w:object w:dxaOrig="3900" w:dyaOrig="1160" w14:anchorId="2D29DE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3" type="#_x0000_t75" style="width:179.25pt;height:46.5pt" o:ole="">
                  <v:imagedata r:id="rId14" o:title=""/>
                </v:shape>
                <o:OLEObject Type="Embed" ProgID="Equation.3" ShapeID="_x0000_i1193" DrawAspect="Content" ObjectID="_1816799826" r:id="rId15"/>
              </w:object>
            </w:r>
          </w:p>
        </w:tc>
        <w:tc>
          <w:tcPr>
            <w:tcW w:w="1682" w:type="dxa"/>
            <w:tcBorders>
              <w:top w:val="single" w:sz="4" w:space="0" w:color="auto"/>
              <w:left w:val="single" w:sz="4" w:space="0" w:color="auto"/>
              <w:bottom w:val="single" w:sz="4" w:space="0" w:color="auto"/>
              <w:right w:val="single" w:sz="4" w:space="0" w:color="auto"/>
            </w:tcBorders>
          </w:tcPr>
          <w:p w14:paraId="7682888B" w14:textId="0EC1D782" w:rsidR="00811354" w:rsidRPr="001D0283" w:rsidRDefault="00811354" w:rsidP="007B08F5">
            <w:pPr>
              <w:pStyle w:val="TAC"/>
              <w:rPr>
                <w:rFonts w:cs="Arial"/>
              </w:rPr>
            </w:pPr>
            <w:r w:rsidRPr="001D0283">
              <w:rPr>
                <w:rFonts w:cs="Arial"/>
              </w:rPr>
              <w:t>Any</w:t>
            </w:r>
            <w:r>
              <w:rPr>
                <w:rFonts w:cs="Arial"/>
              </w:rPr>
              <w:t xml:space="preserve"> </w:t>
            </w:r>
            <w:r w:rsidRPr="001D0283">
              <w:rPr>
                <w:rFonts w:cs="Arial"/>
              </w:rPr>
              <w:t>non-allocated</w:t>
            </w:r>
            <w:r>
              <w:rPr>
                <w:rFonts w:cs="Arial"/>
              </w:rPr>
              <w:t xml:space="preserve"> </w:t>
            </w:r>
            <w:r w:rsidRPr="001D0283">
              <w:rPr>
                <w:rFonts w:cs="Arial"/>
              </w:rPr>
              <w:t>(NOTE</w:t>
            </w:r>
            <w:r>
              <w:rPr>
                <w:rFonts w:cs="Arial"/>
              </w:rPr>
              <w:t xml:space="preserve"> </w:t>
            </w:r>
            <w:r w:rsidRPr="001D0283">
              <w:rPr>
                <w:rFonts w:cs="Arial"/>
              </w:rPr>
              <w:t>2</w:t>
            </w:r>
            <w:ins w:id="100" w:author="Skyworks" w:date="2025-08-15T21:44:00Z">
              <w:r w:rsidR="001576AC">
                <w:rPr>
                  <w:rFonts w:cs="Arial"/>
                </w:rPr>
                <w:t>,12</w:t>
              </w:r>
            </w:ins>
            <w:r w:rsidRPr="001D0283">
              <w:rPr>
                <w:rFonts w:cs="Arial"/>
              </w:rPr>
              <w:t>)</w:t>
            </w:r>
          </w:p>
        </w:tc>
      </w:tr>
      <w:tr w:rsidR="00811354" w:rsidRPr="001D0283" w14:paraId="77668EAE" w14:textId="77777777" w:rsidTr="007B08F5">
        <w:trPr>
          <w:jc w:val="center"/>
        </w:trPr>
        <w:tc>
          <w:tcPr>
            <w:tcW w:w="1205" w:type="dxa"/>
            <w:tcBorders>
              <w:top w:val="single" w:sz="4" w:space="0" w:color="auto"/>
              <w:bottom w:val="nil"/>
              <w:right w:val="single" w:sz="4" w:space="0" w:color="auto"/>
            </w:tcBorders>
            <w:shd w:val="clear" w:color="auto" w:fill="auto"/>
          </w:tcPr>
          <w:p w14:paraId="5CEB8680" w14:textId="77777777" w:rsidR="00811354" w:rsidRPr="001D0283" w:rsidRDefault="00811354" w:rsidP="007B08F5">
            <w:pPr>
              <w:pStyle w:val="TAC"/>
            </w:pPr>
            <w:r w:rsidRPr="001D0283">
              <w:t>IQ</w:t>
            </w:r>
            <w:r>
              <w:t xml:space="preserve"> </w:t>
            </w:r>
            <w:r w:rsidRPr="001D0283">
              <w:t>Image</w:t>
            </w:r>
          </w:p>
        </w:tc>
        <w:tc>
          <w:tcPr>
            <w:tcW w:w="1293" w:type="dxa"/>
            <w:tcBorders>
              <w:top w:val="single" w:sz="4" w:space="0" w:color="auto"/>
              <w:left w:val="single" w:sz="4" w:space="0" w:color="auto"/>
              <w:bottom w:val="nil"/>
              <w:right w:val="single" w:sz="4" w:space="0" w:color="auto"/>
            </w:tcBorders>
            <w:shd w:val="clear" w:color="auto" w:fill="auto"/>
          </w:tcPr>
          <w:p w14:paraId="5293BEA8" w14:textId="77777777" w:rsidR="00811354" w:rsidRPr="001D0283" w:rsidRDefault="00811354" w:rsidP="007B08F5">
            <w:pPr>
              <w:pStyle w:val="TAC"/>
              <w:rPr>
                <w:rFonts w:cs="Arial"/>
              </w:rPr>
            </w:pPr>
            <w:r w:rsidRPr="001D0283">
              <w:rPr>
                <w:rFonts w:cs="Arial"/>
              </w:rPr>
              <w:t>dB</w:t>
            </w:r>
          </w:p>
        </w:tc>
        <w:tc>
          <w:tcPr>
            <w:tcW w:w="1265" w:type="dxa"/>
            <w:tcBorders>
              <w:top w:val="single" w:sz="4" w:space="0" w:color="auto"/>
              <w:left w:val="single" w:sz="4" w:space="0" w:color="auto"/>
              <w:right w:val="single" w:sz="4" w:space="0" w:color="auto"/>
            </w:tcBorders>
          </w:tcPr>
          <w:p w14:paraId="09060AED" w14:textId="77777777" w:rsidR="00811354" w:rsidRPr="001D0283" w:rsidRDefault="00811354" w:rsidP="007B08F5">
            <w:pPr>
              <w:pStyle w:val="TAC"/>
              <w:rPr>
                <w:rFonts w:cs="Arial"/>
              </w:rPr>
            </w:pPr>
            <w:r w:rsidRPr="001D0283">
              <w:rPr>
                <w:rFonts w:cs="Arial"/>
              </w:rPr>
              <w:t>-28</w:t>
            </w:r>
          </w:p>
        </w:tc>
        <w:tc>
          <w:tcPr>
            <w:tcW w:w="4155" w:type="dxa"/>
            <w:tcBorders>
              <w:top w:val="single" w:sz="4" w:space="0" w:color="auto"/>
              <w:left w:val="single" w:sz="4" w:space="0" w:color="auto"/>
              <w:right w:val="single" w:sz="4" w:space="0" w:color="auto"/>
            </w:tcBorders>
          </w:tcPr>
          <w:p w14:paraId="47DDDC0C" w14:textId="77777777" w:rsidR="00811354" w:rsidRPr="001D0283" w:rsidRDefault="00811354" w:rsidP="007B08F5">
            <w:pPr>
              <w:pStyle w:val="TAC"/>
              <w:rPr>
                <w:rFonts w:cs="Arial"/>
              </w:rPr>
            </w:pPr>
            <w:r w:rsidRPr="001D0283">
              <w:rPr>
                <w:rFonts w:cs="Arial"/>
              </w:rPr>
              <w:t>Image</w:t>
            </w:r>
            <w:r>
              <w:rPr>
                <w:rFonts w:cs="Arial"/>
              </w:rPr>
              <w:t xml:space="preserve"> </w:t>
            </w:r>
            <w:r w:rsidRPr="001D0283">
              <w:rPr>
                <w:rFonts w:cs="Arial"/>
              </w:rPr>
              <w:t>frequencies</w:t>
            </w:r>
            <w:r>
              <w:rPr>
                <w:rFonts w:cs="Arial"/>
              </w:rPr>
              <w:t xml:space="preserve"> </w:t>
            </w:r>
            <w:r w:rsidRPr="001D0283">
              <w:rPr>
                <w:rFonts w:cs="Arial"/>
              </w:rPr>
              <w:t>when</w:t>
            </w:r>
            <w:r>
              <w:rPr>
                <w:rFonts w:cs="Arial"/>
              </w:rPr>
              <w:t xml:space="preserve"> </w:t>
            </w:r>
            <w:r w:rsidRPr="001D0283">
              <w:rPr>
                <w:rFonts w:cs="Arial"/>
              </w:rPr>
              <w:t>output</w:t>
            </w:r>
            <w:r>
              <w:rPr>
                <w:rFonts w:cs="Arial"/>
              </w:rPr>
              <w:t xml:space="preserve"> </w:t>
            </w:r>
            <w:r w:rsidRPr="001D0283">
              <w:rPr>
                <w:rFonts w:cs="Arial"/>
              </w:rPr>
              <w:t>power</w:t>
            </w:r>
            <w:r>
              <w:rPr>
                <w:rFonts w:cs="Arial"/>
              </w:rPr>
              <w:t xml:space="preserve"> </w:t>
            </w:r>
            <w:r w:rsidRPr="001D0283">
              <w:rPr>
                <w:rFonts w:cs="Arial"/>
              </w:rPr>
              <w:t>&gt;</w:t>
            </w:r>
            <w:r>
              <w:rPr>
                <w:rFonts w:cs="Arial"/>
              </w:rPr>
              <w:t xml:space="preserve"> </w:t>
            </w:r>
            <w:r w:rsidRPr="001D0283">
              <w:rPr>
                <w:rFonts w:cs="Arial"/>
              </w:rPr>
              <w:t>10</w:t>
            </w:r>
            <w:r>
              <w:rPr>
                <w:rFonts w:cs="Arial"/>
              </w:rPr>
              <w:t xml:space="preserve"> </w:t>
            </w:r>
            <w:r w:rsidRPr="001D0283">
              <w:rPr>
                <w:rFonts w:cs="Arial"/>
              </w:rPr>
              <w:t>dBm</w:t>
            </w:r>
          </w:p>
        </w:tc>
        <w:tc>
          <w:tcPr>
            <w:tcW w:w="1682" w:type="dxa"/>
            <w:tcBorders>
              <w:top w:val="single" w:sz="4" w:space="0" w:color="auto"/>
              <w:left w:val="single" w:sz="4" w:space="0" w:color="auto"/>
              <w:bottom w:val="nil"/>
              <w:right w:val="single" w:sz="4" w:space="0" w:color="auto"/>
            </w:tcBorders>
            <w:shd w:val="clear" w:color="auto" w:fill="auto"/>
          </w:tcPr>
          <w:p w14:paraId="254F89CF" w14:textId="77777777" w:rsidR="00811354" w:rsidRPr="001D0283" w:rsidRDefault="00811354" w:rsidP="007B08F5">
            <w:pPr>
              <w:pStyle w:val="TAC"/>
              <w:rPr>
                <w:rFonts w:cs="Arial"/>
              </w:rPr>
            </w:pPr>
            <w:r w:rsidRPr="001D0283">
              <w:rPr>
                <w:rFonts w:cs="Arial"/>
              </w:rPr>
              <w:t>Image</w:t>
            </w:r>
            <w:r>
              <w:rPr>
                <w:rFonts w:cs="Arial"/>
              </w:rPr>
              <w:t xml:space="preserve"> </w:t>
            </w:r>
            <w:r w:rsidRPr="001D0283">
              <w:rPr>
                <w:rFonts w:cs="Arial"/>
              </w:rPr>
              <w:t>frequencies</w:t>
            </w:r>
            <w:r>
              <w:rPr>
                <w:rFonts w:cs="Arial"/>
              </w:rPr>
              <w:t xml:space="preserve"> </w:t>
            </w:r>
            <w:r w:rsidRPr="001D0283">
              <w:rPr>
                <w:rFonts w:cs="Arial"/>
              </w:rPr>
              <w:t>(NOTES</w:t>
            </w:r>
            <w:r>
              <w:rPr>
                <w:rFonts w:cs="Arial"/>
              </w:rPr>
              <w:t xml:space="preserve"> </w:t>
            </w:r>
            <w:r w:rsidRPr="001D0283">
              <w:rPr>
                <w:rFonts w:cs="Arial"/>
              </w:rPr>
              <w:t>2,</w:t>
            </w:r>
            <w:r>
              <w:rPr>
                <w:rFonts w:cs="Arial"/>
              </w:rPr>
              <w:t xml:space="preserve"> </w:t>
            </w:r>
            <w:r w:rsidRPr="001D0283">
              <w:rPr>
                <w:rFonts w:cs="Arial"/>
              </w:rPr>
              <w:t>3)</w:t>
            </w:r>
          </w:p>
        </w:tc>
      </w:tr>
      <w:tr w:rsidR="00811354" w:rsidRPr="001D0283" w14:paraId="6BDA1892" w14:textId="77777777" w:rsidTr="007B08F5">
        <w:trPr>
          <w:jc w:val="center"/>
        </w:trPr>
        <w:tc>
          <w:tcPr>
            <w:tcW w:w="1205" w:type="dxa"/>
            <w:tcBorders>
              <w:top w:val="nil"/>
              <w:bottom w:val="single" w:sz="4" w:space="0" w:color="auto"/>
              <w:right w:val="single" w:sz="4" w:space="0" w:color="auto"/>
            </w:tcBorders>
            <w:shd w:val="clear" w:color="auto" w:fill="auto"/>
          </w:tcPr>
          <w:p w14:paraId="347CAA2A" w14:textId="77777777" w:rsidR="00811354" w:rsidRPr="001D0283" w:rsidRDefault="00811354" w:rsidP="007B08F5">
            <w:pPr>
              <w:pStyle w:val="TAC"/>
            </w:pPr>
          </w:p>
        </w:tc>
        <w:tc>
          <w:tcPr>
            <w:tcW w:w="1293" w:type="dxa"/>
            <w:tcBorders>
              <w:top w:val="nil"/>
              <w:left w:val="single" w:sz="4" w:space="0" w:color="auto"/>
              <w:bottom w:val="single" w:sz="4" w:space="0" w:color="auto"/>
              <w:right w:val="single" w:sz="4" w:space="0" w:color="auto"/>
            </w:tcBorders>
            <w:shd w:val="clear" w:color="auto" w:fill="auto"/>
          </w:tcPr>
          <w:p w14:paraId="2D98D7F6" w14:textId="77777777" w:rsidR="00811354" w:rsidRPr="001D0283" w:rsidRDefault="00811354" w:rsidP="007B08F5">
            <w:pPr>
              <w:pStyle w:val="TAC"/>
              <w:rPr>
                <w:rFonts w:cs="Arial"/>
              </w:rPr>
            </w:pPr>
          </w:p>
        </w:tc>
        <w:tc>
          <w:tcPr>
            <w:tcW w:w="1265" w:type="dxa"/>
            <w:tcBorders>
              <w:top w:val="single" w:sz="4" w:space="0" w:color="auto"/>
              <w:left w:val="single" w:sz="4" w:space="0" w:color="auto"/>
              <w:right w:val="single" w:sz="4" w:space="0" w:color="auto"/>
            </w:tcBorders>
          </w:tcPr>
          <w:p w14:paraId="5BA1D5E0" w14:textId="77777777" w:rsidR="00811354" w:rsidRPr="001D0283" w:rsidRDefault="00811354" w:rsidP="007B08F5">
            <w:pPr>
              <w:pStyle w:val="TAC"/>
              <w:rPr>
                <w:rFonts w:cs="Arial"/>
              </w:rPr>
            </w:pPr>
            <w:r w:rsidRPr="001D0283">
              <w:rPr>
                <w:rFonts w:cs="Arial"/>
              </w:rPr>
              <w:t>-25</w:t>
            </w:r>
          </w:p>
        </w:tc>
        <w:tc>
          <w:tcPr>
            <w:tcW w:w="4155" w:type="dxa"/>
            <w:tcBorders>
              <w:top w:val="single" w:sz="4" w:space="0" w:color="auto"/>
              <w:left w:val="single" w:sz="4" w:space="0" w:color="auto"/>
              <w:right w:val="single" w:sz="4" w:space="0" w:color="auto"/>
            </w:tcBorders>
          </w:tcPr>
          <w:p w14:paraId="6A96E696" w14:textId="77777777" w:rsidR="00811354" w:rsidRPr="001D0283" w:rsidRDefault="00811354" w:rsidP="007B08F5">
            <w:pPr>
              <w:pStyle w:val="TAC"/>
              <w:rPr>
                <w:rFonts w:cs="Arial"/>
              </w:rPr>
            </w:pPr>
            <w:r w:rsidRPr="001D0283">
              <w:rPr>
                <w:rFonts w:cs="Arial"/>
              </w:rPr>
              <w:t>Image</w:t>
            </w:r>
            <w:r>
              <w:rPr>
                <w:rFonts w:cs="Arial"/>
              </w:rPr>
              <w:t xml:space="preserve"> </w:t>
            </w:r>
            <w:r w:rsidRPr="001D0283">
              <w:rPr>
                <w:rFonts w:cs="Arial"/>
              </w:rPr>
              <w:t>frequencies</w:t>
            </w:r>
            <w:r>
              <w:rPr>
                <w:rFonts w:cs="Arial"/>
              </w:rPr>
              <w:t xml:space="preserve"> </w:t>
            </w:r>
            <w:r w:rsidRPr="001D0283">
              <w:rPr>
                <w:rFonts w:cs="Arial"/>
              </w:rPr>
              <w:t>when</w:t>
            </w:r>
            <w:r>
              <w:rPr>
                <w:rFonts w:cs="Arial"/>
              </w:rPr>
              <w:t xml:space="preserve"> </w:t>
            </w:r>
            <w:r w:rsidRPr="001D0283">
              <w:rPr>
                <w:rFonts w:cs="Arial"/>
              </w:rPr>
              <w:t>output</w:t>
            </w:r>
            <w:r>
              <w:rPr>
                <w:rFonts w:cs="Arial"/>
              </w:rPr>
              <w:t xml:space="preserve"> </w:t>
            </w:r>
            <w:r w:rsidRPr="001D0283">
              <w:rPr>
                <w:rFonts w:cs="Arial"/>
              </w:rPr>
              <w:t>power</w:t>
            </w:r>
            <w:r>
              <w:rPr>
                <w:rFonts w:cs="Arial"/>
              </w:rPr>
              <w:t xml:space="preserve"> </w:t>
            </w:r>
            <w:r w:rsidRPr="001D0283">
              <w:rPr>
                <w:rFonts w:cs="Arial"/>
              </w:rPr>
              <w:t>≤</w:t>
            </w:r>
            <w:r>
              <w:rPr>
                <w:rFonts w:cs="Arial"/>
              </w:rPr>
              <w:t xml:space="preserve"> </w:t>
            </w:r>
            <w:r w:rsidRPr="001D0283">
              <w:rPr>
                <w:rFonts w:cs="Arial"/>
              </w:rPr>
              <w:t>10</w:t>
            </w:r>
            <w:r>
              <w:rPr>
                <w:rFonts w:cs="Arial"/>
              </w:rPr>
              <w:t xml:space="preserve"> </w:t>
            </w:r>
            <w:r w:rsidRPr="001D0283">
              <w:rPr>
                <w:rFonts w:cs="Arial"/>
              </w:rPr>
              <w:t>dBm</w:t>
            </w:r>
          </w:p>
        </w:tc>
        <w:tc>
          <w:tcPr>
            <w:tcW w:w="1682" w:type="dxa"/>
            <w:tcBorders>
              <w:top w:val="nil"/>
              <w:left w:val="single" w:sz="4" w:space="0" w:color="auto"/>
              <w:bottom w:val="single" w:sz="4" w:space="0" w:color="auto"/>
              <w:right w:val="single" w:sz="4" w:space="0" w:color="auto"/>
            </w:tcBorders>
            <w:shd w:val="clear" w:color="auto" w:fill="auto"/>
          </w:tcPr>
          <w:p w14:paraId="3A18FE21" w14:textId="77777777" w:rsidR="00811354" w:rsidRPr="001D0283" w:rsidRDefault="00811354" w:rsidP="007B08F5">
            <w:pPr>
              <w:pStyle w:val="TAC"/>
              <w:rPr>
                <w:rFonts w:cs="Arial"/>
              </w:rPr>
            </w:pPr>
          </w:p>
        </w:tc>
      </w:tr>
      <w:tr w:rsidR="00811354" w:rsidRPr="001D0283" w14:paraId="5B0A93D9" w14:textId="77777777" w:rsidTr="007B08F5">
        <w:trPr>
          <w:jc w:val="center"/>
        </w:trPr>
        <w:tc>
          <w:tcPr>
            <w:tcW w:w="1205" w:type="dxa"/>
            <w:tcBorders>
              <w:top w:val="single" w:sz="4" w:space="0" w:color="auto"/>
              <w:bottom w:val="nil"/>
              <w:right w:val="single" w:sz="4" w:space="0" w:color="auto"/>
            </w:tcBorders>
            <w:shd w:val="clear" w:color="auto" w:fill="auto"/>
          </w:tcPr>
          <w:p w14:paraId="28ED780D" w14:textId="77777777" w:rsidR="00811354" w:rsidRPr="001D0283" w:rsidRDefault="00811354" w:rsidP="007B08F5">
            <w:pPr>
              <w:pStyle w:val="TAC"/>
            </w:pPr>
            <w:r w:rsidRPr="001D0283">
              <w:t>Carrier</w:t>
            </w:r>
            <w:r>
              <w:t xml:space="preserve"> </w:t>
            </w:r>
            <w:r w:rsidRPr="001D0283">
              <w:t>leakage</w:t>
            </w:r>
          </w:p>
        </w:tc>
        <w:tc>
          <w:tcPr>
            <w:tcW w:w="1293" w:type="dxa"/>
            <w:tcBorders>
              <w:top w:val="single" w:sz="4" w:space="0" w:color="auto"/>
              <w:left w:val="single" w:sz="4" w:space="0" w:color="auto"/>
              <w:bottom w:val="nil"/>
              <w:right w:val="single" w:sz="4" w:space="0" w:color="auto"/>
            </w:tcBorders>
            <w:shd w:val="clear" w:color="auto" w:fill="auto"/>
          </w:tcPr>
          <w:p w14:paraId="39234A7D" w14:textId="77777777" w:rsidR="00811354" w:rsidRPr="001D0283" w:rsidRDefault="00811354" w:rsidP="007B08F5">
            <w:pPr>
              <w:pStyle w:val="TAC"/>
              <w:rPr>
                <w:rFonts w:cs="Arial"/>
              </w:rPr>
            </w:pPr>
            <w:proofErr w:type="spellStart"/>
            <w:r w:rsidRPr="001D0283">
              <w:rPr>
                <w:rFonts w:cs="Arial"/>
              </w:rPr>
              <w:t>dBc</w:t>
            </w:r>
            <w:proofErr w:type="spellEnd"/>
          </w:p>
        </w:tc>
        <w:tc>
          <w:tcPr>
            <w:tcW w:w="1265" w:type="dxa"/>
            <w:tcBorders>
              <w:top w:val="single" w:sz="4" w:space="0" w:color="auto"/>
              <w:left w:val="single" w:sz="4" w:space="0" w:color="auto"/>
              <w:right w:val="single" w:sz="4" w:space="0" w:color="auto"/>
            </w:tcBorders>
          </w:tcPr>
          <w:p w14:paraId="19ED66FE" w14:textId="77777777" w:rsidR="00811354" w:rsidRPr="001D0283" w:rsidRDefault="00811354" w:rsidP="007B08F5">
            <w:pPr>
              <w:pStyle w:val="TAC"/>
              <w:rPr>
                <w:rFonts w:cs="Arial"/>
              </w:rPr>
            </w:pPr>
            <w:r w:rsidRPr="001D0283">
              <w:rPr>
                <w:rFonts w:cs="Arial"/>
              </w:rPr>
              <w:t>-28</w:t>
            </w:r>
          </w:p>
        </w:tc>
        <w:tc>
          <w:tcPr>
            <w:tcW w:w="4155" w:type="dxa"/>
            <w:tcBorders>
              <w:top w:val="single" w:sz="4" w:space="0" w:color="auto"/>
              <w:left w:val="single" w:sz="4" w:space="0" w:color="auto"/>
              <w:right w:val="single" w:sz="4" w:space="0" w:color="auto"/>
            </w:tcBorders>
            <w:shd w:val="clear" w:color="auto" w:fill="auto"/>
          </w:tcPr>
          <w:p w14:paraId="4394DFFC" w14:textId="77777777" w:rsidR="00811354" w:rsidRPr="001D0283" w:rsidRDefault="00811354" w:rsidP="007B08F5">
            <w:pPr>
              <w:pStyle w:val="TAC"/>
            </w:pPr>
            <w:r w:rsidRPr="001D0283">
              <w:t>Output</w:t>
            </w:r>
            <w:r>
              <w:t xml:space="preserve"> </w:t>
            </w:r>
            <w:r w:rsidRPr="001D0283">
              <w:t>power</w:t>
            </w:r>
            <w:r>
              <w:t xml:space="preserve"> </w:t>
            </w:r>
            <w:r w:rsidRPr="001D0283">
              <w:t>&gt;</w:t>
            </w:r>
            <w:r>
              <w:t xml:space="preserve"> </w:t>
            </w:r>
            <w:r w:rsidRPr="001D0283">
              <w:t>10</w:t>
            </w:r>
            <w:r>
              <w:t xml:space="preserve"> </w:t>
            </w:r>
            <w:r w:rsidRPr="001D0283">
              <w:t>dBm</w:t>
            </w:r>
          </w:p>
        </w:tc>
        <w:tc>
          <w:tcPr>
            <w:tcW w:w="1682" w:type="dxa"/>
            <w:tcBorders>
              <w:top w:val="single" w:sz="4" w:space="0" w:color="auto"/>
              <w:left w:val="single" w:sz="4" w:space="0" w:color="auto"/>
              <w:bottom w:val="nil"/>
              <w:right w:val="single" w:sz="4" w:space="0" w:color="auto"/>
            </w:tcBorders>
            <w:shd w:val="clear" w:color="auto" w:fill="auto"/>
          </w:tcPr>
          <w:p w14:paraId="4161ABDA" w14:textId="77777777" w:rsidR="00811354" w:rsidRPr="001D0283" w:rsidRDefault="00811354" w:rsidP="007B08F5">
            <w:pPr>
              <w:pStyle w:val="TAC"/>
              <w:rPr>
                <w:rFonts w:cs="Arial"/>
              </w:rPr>
            </w:pPr>
            <w:r w:rsidRPr="001D0283">
              <w:rPr>
                <w:rFonts w:cs="Arial"/>
              </w:rPr>
              <w:t>Carrier</w:t>
            </w:r>
            <w:r>
              <w:rPr>
                <w:rFonts w:cs="Arial"/>
              </w:rPr>
              <w:t xml:space="preserve"> </w:t>
            </w:r>
            <w:r w:rsidRPr="001D0283">
              <w:rPr>
                <w:rFonts w:cs="Arial"/>
              </w:rPr>
              <w:t>leakage</w:t>
            </w:r>
            <w:r>
              <w:rPr>
                <w:rFonts w:cs="Arial"/>
              </w:rPr>
              <w:t xml:space="preserve"> </w:t>
            </w:r>
            <w:r w:rsidRPr="001D0283">
              <w:rPr>
                <w:rFonts w:cs="Arial"/>
              </w:rPr>
              <w:t>frequency</w:t>
            </w:r>
            <w:r>
              <w:rPr>
                <w:rFonts w:cs="Arial"/>
              </w:rPr>
              <w:t xml:space="preserve"> </w:t>
            </w:r>
            <w:r w:rsidRPr="001D0283">
              <w:rPr>
                <w:rFonts w:cs="Arial"/>
              </w:rPr>
              <w:t>(NOTES</w:t>
            </w:r>
            <w:r>
              <w:rPr>
                <w:rFonts w:cs="Arial"/>
              </w:rPr>
              <w:t xml:space="preserve"> </w:t>
            </w:r>
            <w:r w:rsidRPr="001D0283">
              <w:rPr>
                <w:rFonts w:cs="Arial"/>
              </w:rPr>
              <w:t>4,</w:t>
            </w:r>
            <w:r>
              <w:rPr>
                <w:rFonts w:cs="Arial"/>
              </w:rPr>
              <w:t xml:space="preserve"> </w:t>
            </w:r>
            <w:r w:rsidRPr="001D0283">
              <w:rPr>
                <w:rFonts w:cs="Arial"/>
              </w:rPr>
              <w:t>5)</w:t>
            </w:r>
          </w:p>
        </w:tc>
      </w:tr>
      <w:tr w:rsidR="00811354" w:rsidRPr="001D0283" w14:paraId="404F3BC4" w14:textId="77777777" w:rsidTr="007B08F5">
        <w:trPr>
          <w:jc w:val="center"/>
        </w:trPr>
        <w:tc>
          <w:tcPr>
            <w:tcW w:w="1205" w:type="dxa"/>
            <w:tcBorders>
              <w:top w:val="nil"/>
              <w:bottom w:val="nil"/>
              <w:right w:val="single" w:sz="4" w:space="0" w:color="auto"/>
            </w:tcBorders>
            <w:shd w:val="clear" w:color="auto" w:fill="auto"/>
          </w:tcPr>
          <w:p w14:paraId="3FD6DAE0" w14:textId="77777777" w:rsidR="00811354" w:rsidRPr="001D0283" w:rsidRDefault="00811354" w:rsidP="007B08F5">
            <w:pPr>
              <w:pStyle w:val="TAC"/>
            </w:pPr>
          </w:p>
        </w:tc>
        <w:tc>
          <w:tcPr>
            <w:tcW w:w="1293" w:type="dxa"/>
            <w:tcBorders>
              <w:top w:val="nil"/>
              <w:left w:val="single" w:sz="4" w:space="0" w:color="auto"/>
              <w:bottom w:val="nil"/>
              <w:right w:val="single" w:sz="4" w:space="0" w:color="auto"/>
            </w:tcBorders>
            <w:shd w:val="clear" w:color="auto" w:fill="auto"/>
          </w:tcPr>
          <w:p w14:paraId="3097A48F" w14:textId="77777777" w:rsidR="00811354" w:rsidRPr="001D0283" w:rsidRDefault="00811354" w:rsidP="007B08F5">
            <w:pPr>
              <w:pStyle w:val="TAC"/>
              <w:rPr>
                <w:rFonts w:cs="Arial"/>
              </w:rPr>
            </w:pPr>
          </w:p>
        </w:tc>
        <w:tc>
          <w:tcPr>
            <w:tcW w:w="1265" w:type="dxa"/>
            <w:tcBorders>
              <w:top w:val="single" w:sz="4" w:space="0" w:color="auto"/>
              <w:left w:val="single" w:sz="4" w:space="0" w:color="auto"/>
              <w:right w:val="single" w:sz="4" w:space="0" w:color="auto"/>
            </w:tcBorders>
          </w:tcPr>
          <w:p w14:paraId="4490CBFA" w14:textId="77777777" w:rsidR="00811354" w:rsidRPr="001D0283" w:rsidRDefault="00811354" w:rsidP="007B08F5">
            <w:pPr>
              <w:pStyle w:val="TAC"/>
              <w:rPr>
                <w:rFonts w:cs="Arial"/>
              </w:rPr>
            </w:pPr>
            <w:r w:rsidRPr="001D0283">
              <w:rPr>
                <w:rFonts w:cs="Arial"/>
              </w:rPr>
              <w:t>-25</w:t>
            </w:r>
          </w:p>
        </w:tc>
        <w:tc>
          <w:tcPr>
            <w:tcW w:w="4155" w:type="dxa"/>
            <w:tcBorders>
              <w:top w:val="single" w:sz="4" w:space="0" w:color="auto"/>
              <w:left w:val="single" w:sz="4" w:space="0" w:color="auto"/>
              <w:right w:val="single" w:sz="4" w:space="0" w:color="auto"/>
            </w:tcBorders>
            <w:shd w:val="clear" w:color="auto" w:fill="auto"/>
          </w:tcPr>
          <w:p w14:paraId="01EE2159" w14:textId="77777777" w:rsidR="00811354" w:rsidRPr="001D0283" w:rsidRDefault="00811354" w:rsidP="007B08F5">
            <w:pPr>
              <w:pStyle w:val="TAC"/>
            </w:pPr>
            <w:r w:rsidRPr="001D0283">
              <w:t>0</w:t>
            </w:r>
            <w:r>
              <w:t xml:space="preserve"> </w:t>
            </w:r>
            <w:r w:rsidRPr="001D0283">
              <w:t>dBm</w:t>
            </w:r>
            <w:r>
              <w:t xml:space="preserve"> </w:t>
            </w:r>
            <w:r w:rsidRPr="001D0283">
              <w:t>≤</w:t>
            </w:r>
            <w:r>
              <w:t xml:space="preserve"> </w:t>
            </w:r>
            <w:r w:rsidRPr="001D0283">
              <w:t>Output</w:t>
            </w:r>
            <w:r>
              <w:t xml:space="preserve"> </w:t>
            </w:r>
            <w:r w:rsidRPr="001D0283">
              <w:t>power</w:t>
            </w:r>
            <w:r>
              <w:t xml:space="preserve"> </w:t>
            </w:r>
            <w:r w:rsidRPr="001D0283">
              <w:t>≤</w:t>
            </w:r>
            <w:r>
              <w:t xml:space="preserve"> </w:t>
            </w:r>
            <w:r w:rsidRPr="001D0283">
              <w:t>10</w:t>
            </w:r>
            <w:r>
              <w:t xml:space="preserve"> </w:t>
            </w:r>
            <w:r w:rsidRPr="001D0283">
              <w:t>dBm</w:t>
            </w:r>
          </w:p>
        </w:tc>
        <w:tc>
          <w:tcPr>
            <w:tcW w:w="1682" w:type="dxa"/>
            <w:tcBorders>
              <w:top w:val="nil"/>
              <w:left w:val="single" w:sz="4" w:space="0" w:color="auto"/>
              <w:bottom w:val="nil"/>
              <w:right w:val="single" w:sz="4" w:space="0" w:color="auto"/>
            </w:tcBorders>
            <w:shd w:val="clear" w:color="auto" w:fill="auto"/>
          </w:tcPr>
          <w:p w14:paraId="2781F98C" w14:textId="77777777" w:rsidR="00811354" w:rsidRPr="001D0283" w:rsidRDefault="00811354" w:rsidP="007B08F5">
            <w:pPr>
              <w:pStyle w:val="TAC"/>
            </w:pPr>
          </w:p>
        </w:tc>
      </w:tr>
      <w:tr w:rsidR="00811354" w:rsidRPr="001D0283" w14:paraId="33004A47" w14:textId="77777777" w:rsidTr="007B08F5">
        <w:trPr>
          <w:jc w:val="center"/>
        </w:trPr>
        <w:tc>
          <w:tcPr>
            <w:tcW w:w="1205" w:type="dxa"/>
            <w:tcBorders>
              <w:top w:val="nil"/>
              <w:bottom w:val="nil"/>
              <w:right w:val="single" w:sz="4" w:space="0" w:color="auto"/>
            </w:tcBorders>
            <w:shd w:val="clear" w:color="auto" w:fill="auto"/>
          </w:tcPr>
          <w:p w14:paraId="3AB498C2" w14:textId="77777777" w:rsidR="00811354" w:rsidRPr="001D0283" w:rsidRDefault="00811354" w:rsidP="007B08F5">
            <w:pPr>
              <w:pStyle w:val="TAC"/>
              <w:rPr>
                <w:b/>
              </w:rPr>
            </w:pPr>
          </w:p>
        </w:tc>
        <w:tc>
          <w:tcPr>
            <w:tcW w:w="1293" w:type="dxa"/>
            <w:tcBorders>
              <w:top w:val="nil"/>
              <w:left w:val="single" w:sz="4" w:space="0" w:color="auto"/>
              <w:bottom w:val="nil"/>
              <w:right w:val="single" w:sz="4" w:space="0" w:color="auto"/>
            </w:tcBorders>
            <w:shd w:val="clear" w:color="auto" w:fill="auto"/>
          </w:tcPr>
          <w:p w14:paraId="3D551A0D" w14:textId="77777777" w:rsidR="00811354" w:rsidRPr="001D0283" w:rsidRDefault="00811354" w:rsidP="007B08F5">
            <w:pPr>
              <w:pStyle w:val="TAC"/>
              <w:rPr>
                <w:rFonts w:cs="Arial"/>
              </w:rPr>
            </w:pPr>
          </w:p>
        </w:tc>
        <w:tc>
          <w:tcPr>
            <w:tcW w:w="1265" w:type="dxa"/>
            <w:tcBorders>
              <w:top w:val="single" w:sz="4" w:space="0" w:color="auto"/>
              <w:left w:val="single" w:sz="4" w:space="0" w:color="auto"/>
              <w:right w:val="single" w:sz="4" w:space="0" w:color="auto"/>
            </w:tcBorders>
          </w:tcPr>
          <w:p w14:paraId="04D53AD2" w14:textId="77777777" w:rsidR="00811354" w:rsidRPr="001D0283" w:rsidRDefault="00811354" w:rsidP="007B08F5">
            <w:pPr>
              <w:pStyle w:val="TAC"/>
              <w:rPr>
                <w:rFonts w:cs="Arial"/>
              </w:rPr>
            </w:pPr>
            <w:r w:rsidRPr="001D0283">
              <w:rPr>
                <w:rFonts w:cs="Arial"/>
              </w:rPr>
              <w:t>-20</w:t>
            </w:r>
          </w:p>
        </w:tc>
        <w:tc>
          <w:tcPr>
            <w:tcW w:w="4155" w:type="dxa"/>
            <w:tcBorders>
              <w:left w:val="single" w:sz="4" w:space="0" w:color="auto"/>
              <w:right w:val="single" w:sz="4" w:space="0" w:color="auto"/>
            </w:tcBorders>
            <w:shd w:val="clear" w:color="auto" w:fill="auto"/>
          </w:tcPr>
          <w:p w14:paraId="033E3274" w14:textId="77777777" w:rsidR="00811354" w:rsidRPr="001D0283" w:rsidRDefault="00811354" w:rsidP="007B08F5">
            <w:pPr>
              <w:pStyle w:val="TAC"/>
            </w:pPr>
            <w:r w:rsidRPr="001D0283">
              <w:t>-30</w:t>
            </w:r>
            <w:r>
              <w:t xml:space="preserve"> </w:t>
            </w:r>
            <w:r w:rsidRPr="001D0283">
              <w:t>dBm</w:t>
            </w:r>
            <w:r>
              <w:t xml:space="preserve"> </w:t>
            </w:r>
            <w:r w:rsidRPr="001D0283">
              <w:t>≤</w:t>
            </w:r>
            <w:r>
              <w:t xml:space="preserve"> </w:t>
            </w:r>
            <w:r w:rsidRPr="001D0283">
              <w:t>Output</w:t>
            </w:r>
            <w:r>
              <w:t xml:space="preserve"> </w:t>
            </w:r>
            <w:r w:rsidRPr="001D0283">
              <w:t>power</w:t>
            </w:r>
            <w:r>
              <w:t xml:space="preserve"> </w:t>
            </w:r>
            <w:r w:rsidRPr="001D0283">
              <w:t>&lt;</w:t>
            </w:r>
            <w:r>
              <w:t xml:space="preserve"> </w:t>
            </w:r>
            <w:r w:rsidRPr="001D0283">
              <w:t>0</w:t>
            </w:r>
            <w:r>
              <w:t xml:space="preserve"> </w:t>
            </w:r>
            <w:r w:rsidRPr="001D0283">
              <w:t>dBm</w:t>
            </w:r>
          </w:p>
        </w:tc>
        <w:tc>
          <w:tcPr>
            <w:tcW w:w="1682" w:type="dxa"/>
            <w:tcBorders>
              <w:top w:val="nil"/>
              <w:left w:val="single" w:sz="4" w:space="0" w:color="auto"/>
              <w:bottom w:val="nil"/>
              <w:right w:val="single" w:sz="4" w:space="0" w:color="auto"/>
            </w:tcBorders>
            <w:shd w:val="clear" w:color="auto" w:fill="auto"/>
          </w:tcPr>
          <w:p w14:paraId="04224D68" w14:textId="77777777" w:rsidR="00811354" w:rsidRPr="001D0283" w:rsidRDefault="00811354" w:rsidP="007B08F5">
            <w:pPr>
              <w:pStyle w:val="TAC"/>
            </w:pPr>
          </w:p>
        </w:tc>
      </w:tr>
      <w:tr w:rsidR="00811354" w:rsidRPr="001D0283" w14:paraId="14323513" w14:textId="77777777" w:rsidTr="007B08F5">
        <w:trPr>
          <w:jc w:val="center"/>
        </w:trPr>
        <w:tc>
          <w:tcPr>
            <w:tcW w:w="1205" w:type="dxa"/>
            <w:tcBorders>
              <w:top w:val="nil"/>
              <w:right w:val="single" w:sz="4" w:space="0" w:color="auto"/>
            </w:tcBorders>
            <w:shd w:val="clear" w:color="auto" w:fill="auto"/>
          </w:tcPr>
          <w:p w14:paraId="2D2E58CE" w14:textId="77777777" w:rsidR="00811354" w:rsidRPr="001D0283" w:rsidRDefault="00811354" w:rsidP="007B08F5">
            <w:pPr>
              <w:pStyle w:val="TAC"/>
              <w:rPr>
                <w:b/>
              </w:rPr>
            </w:pPr>
          </w:p>
        </w:tc>
        <w:tc>
          <w:tcPr>
            <w:tcW w:w="1293" w:type="dxa"/>
            <w:tcBorders>
              <w:top w:val="nil"/>
              <w:left w:val="single" w:sz="4" w:space="0" w:color="auto"/>
              <w:right w:val="single" w:sz="4" w:space="0" w:color="auto"/>
            </w:tcBorders>
            <w:shd w:val="clear" w:color="auto" w:fill="auto"/>
          </w:tcPr>
          <w:p w14:paraId="6611AB51" w14:textId="77777777" w:rsidR="00811354" w:rsidRPr="001D0283" w:rsidRDefault="00811354" w:rsidP="007B08F5">
            <w:pPr>
              <w:pStyle w:val="TAC"/>
              <w:rPr>
                <w:rFonts w:cs="Arial"/>
              </w:rPr>
            </w:pPr>
          </w:p>
        </w:tc>
        <w:tc>
          <w:tcPr>
            <w:tcW w:w="1265" w:type="dxa"/>
            <w:tcBorders>
              <w:top w:val="single" w:sz="4" w:space="0" w:color="auto"/>
              <w:left w:val="single" w:sz="4" w:space="0" w:color="auto"/>
              <w:right w:val="single" w:sz="4" w:space="0" w:color="auto"/>
            </w:tcBorders>
          </w:tcPr>
          <w:p w14:paraId="4EE627C4" w14:textId="77777777" w:rsidR="00811354" w:rsidRPr="001D0283" w:rsidRDefault="00811354" w:rsidP="007B08F5">
            <w:pPr>
              <w:pStyle w:val="TAC"/>
              <w:rPr>
                <w:rFonts w:cs="Arial"/>
              </w:rPr>
            </w:pPr>
            <w:r w:rsidRPr="001D0283">
              <w:rPr>
                <w:rFonts w:cs="Arial"/>
              </w:rPr>
              <w:t>-10</w:t>
            </w:r>
          </w:p>
        </w:tc>
        <w:tc>
          <w:tcPr>
            <w:tcW w:w="4155" w:type="dxa"/>
            <w:tcBorders>
              <w:left w:val="single" w:sz="4" w:space="0" w:color="auto"/>
              <w:right w:val="single" w:sz="4" w:space="0" w:color="auto"/>
            </w:tcBorders>
            <w:shd w:val="clear" w:color="auto" w:fill="auto"/>
          </w:tcPr>
          <w:p w14:paraId="6E906A8F" w14:textId="77777777" w:rsidR="00811354" w:rsidRPr="001D0283" w:rsidRDefault="00811354" w:rsidP="007B08F5">
            <w:pPr>
              <w:pStyle w:val="TAC"/>
            </w:pPr>
            <w:r w:rsidRPr="001D0283">
              <w:t>-40</w:t>
            </w:r>
            <w:r>
              <w:t xml:space="preserve"> </w:t>
            </w:r>
            <w:r w:rsidRPr="001D0283">
              <w:t>dBm</w:t>
            </w:r>
            <w:r>
              <w:t xml:space="preserve"> </w:t>
            </w:r>
            <w:r w:rsidRPr="001D0283">
              <w:t>≤</w:t>
            </w:r>
            <w:r>
              <w:t xml:space="preserve"> </w:t>
            </w:r>
            <w:r w:rsidRPr="001D0283">
              <w:t>Output</w:t>
            </w:r>
            <w:r>
              <w:t xml:space="preserve"> </w:t>
            </w:r>
            <w:r w:rsidRPr="001D0283">
              <w:t>power</w:t>
            </w:r>
            <w:r>
              <w:t xml:space="preserve"> </w:t>
            </w:r>
            <w:r w:rsidRPr="001D0283">
              <w:t>&lt;</w:t>
            </w:r>
            <w:r>
              <w:t xml:space="preserve"> </w:t>
            </w:r>
            <w:r w:rsidRPr="001D0283">
              <w:t>-30</w:t>
            </w:r>
            <w:r>
              <w:t xml:space="preserve"> </w:t>
            </w:r>
            <w:r w:rsidRPr="001D0283">
              <w:t>dBm</w:t>
            </w:r>
          </w:p>
        </w:tc>
        <w:tc>
          <w:tcPr>
            <w:tcW w:w="1682" w:type="dxa"/>
            <w:tcBorders>
              <w:top w:val="nil"/>
              <w:left w:val="single" w:sz="4" w:space="0" w:color="auto"/>
              <w:right w:val="single" w:sz="4" w:space="0" w:color="auto"/>
            </w:tcBorders>
            <w:shd w:val="clear" w:color="auto" w:fill="auto"/>
          </w:tcPr>
          <w:p w14:paraId="3554E06B" w14:textId="77777777" w:rsidR="00811354" w:rsidRPr="001D0283" w:rsidRDefault="00811354" w:rsidP="007B08F5">
            <w:pPr>
              <w:pStyle w:val="TAC"/>
            </w:pPr>
          </w:p>
        </w:tc>
      </w:tr>
      <w:tr w:rsidR="00811354" w:rsidRPr="001D0283" w14:paraId="615960B6" w14:textId="77777777" w:rsidTr="007B08F5">
        <w:trPr>
          <w:jc w:val="center"/>
        </w:trPr>
        <w:tc>
          <w:tcPr>
            <w:tcW w:w="9600" w:type="dxa"/>
            <w:gridSpan w:val="5"/>
            <w:tcBorders>
              <w:right w:val="single" w:sz="4" w:space="0" w:color="auto"/>
            </w:tcBorders>
            <w:shd w:val="clear" w:color="auto" w:fill="auto"/>
            <w:vAlign w:val="center"/>
          </w:tcPr>
          <w:p w14:paraId="652AE953" w14:textId="77777777" w:rsidR="00811354" w:rsidRPr="001D0283" w:rsidRDefault="00811354" w:rsidP="007B08F5">
            <w:pPr>
              <w:pStyle w:val="TAN"/>
            </w:pPr>
            <w:r w:rsidRPr="001D0283">
              <w:t>NOTE</w:t>
            </w:r>
            <w:r>
              <w:t xml:space="preserve"> </w:t>
            </w:r>
            <w:r w:rsidRPr="001D0283">
              <w:t>1:</w:t>
            </w:r>
            <w:r w:rsidRPr="001D0283">
              <w:tab/>
              <w:t>An</w:t>
            </w:r>
            <w:r>
              <w:t xml:space="preserve"> </w:t>
            </w:r>
            <w:r w:rsidRPr="001D0283">
              <w:t>in-band</w:t>
            </w:r>
            <w:r>
              <w:t xml:space="preserve"> </w:t>
            </w:r>
            <w:r w:rsidRPr="001D0283">
              <w:t>emissions</w:t>
            </w:r>
            <w:r>
              <w:t xml:space="preserve"> </w:t>
            </w:r>
            <w:r w:rsidRPr="001D0283">
              <w:t>combined</w:t>
            </w:r>
            <w:r>
              <w:t xml:space="preserve"> </w:t>
            </w:r>
            <w:r w:rsidRPr="001D0283">
              <w:t>limit</w:t>
            </w:r>
            <w:r>
              <w:t xml:space="preserve"> </w:t>
            </w:r>
            <w:r w:rsidRPr="001D0283">
              <w:t>is</w:t>
            </w:r>
            <w:r>
              <w:t xml:space="preserve"> </w:t>
            </w:r>
            <w:r w:rsidRPr="001D0283">
              <w:t>evaluated</w:t>
            </w:r>
            <w:r>
              <w:t xml:space="preserve"> </w:t>
            </w:r>
            <w:r w:rsidRPr="001D0283">
              <w:t>in</w:t>
            </w:r>
            <w:r>
              <w:t xml:space="preserve"> </w:t>
            </w:r>
            <w:r w:rsidRPr="001D0283">
              <w:t>each</w:t>
            </w:r>
            <w:r>
              <w:t xml:space="preserve"> </w:t>
            </w:r>
            <w:r w:rsidRPr="001D0283">
              <w:t>non-allocated</w:t>
            </w:r>
            <w:r>
              <w:t xml:space="preserve"> </w:t>
            </w:r>
            <w:r w:rsidRPr="001D0283">
              <w:t>RB.</w:t>
            </w:r>
            <w:r>
              <w:t xml:space="preserve"> </w:t>
            </w:r>
            <w:r w:rsidRPr="001D0283">
              <w:t>For</w:t>
            </w:r>
            <w:r>
              <w:t xml:space="preserve"> </w:t>
            </w:r>
            <w:r w:rsidRPr="001D0283">
              <w:t>each</w:t>
            </w:r>
            <w:r>
              <w:t xml:space="preserve"> </w:t>
            </w:r>
            <w:r w:rsidRPr="001D0283">
              <w:t>such</w:t>
            </w:r>
            <w:r>
              <w:t xml:space="preserve"> </w:t>
            </w:r>
            <w:r w:rsidRPr="001D0283">
              <w:t>RB,</w:t>
            </w:r>
            <w:r>
              <w:t xml:space="preserve"> </w:t>
            </w:r>
            <w:r w:rsidRPr="001D0283">
              <w:t>the</w:t>
            </w:r>
            <w:r>
              <w:t xml:space="preserve"> </w:t>
            </w:r>
            <w:r w:rsidRPr="001D0283">
              <w:t>minimum</w:t>
            </w:r>
            <w:r>
              <w:t xml:space="preserve"> </w:t>
            </w:r>
            <w:r w:rsidRPr="001D0283">
              <w:t>requirement</w:t>
            </w:r>
            <w:r>
              <w:t xml:space="preserve"> </w:t>
            </w:r>
            <w:r w:rsidRPr="001D0283">
              <w:t>is</w:t>
            </w:r>
            <w:r>
              <w:t xml:space="preserve"> </w:t>
            </w:r>
            <w:r w:rsidRPr="001D0283">
              <w:t>calculated</w:t>
            </w:r>
            <w:r>
              <w:t xml:space="preserve"> </w:t>
            </w:r>
            <w:r w:rsidRPr="001D0283">
              <w:t>as</w:t>
            </w:r>
            <w:r>
              <w:t xml:space="preserve"> </w:t>
            </w:r>
            <w:r w:rsidRPr="001D0283">
              <w:t>the</w:t>
            </w:r>
            <w:r>
              <w:t xml:space="preserve"> </w:t>
            </w:r>
            <w:r w:rsidRPr="001D0283">
              <w:t>higher</w:t>
            </w:r>
            <w:r>
              <w:t xml:space="preserve"> </w:t>
            </w:r>
            <w:r w:rsidRPr="001D0283">
              <w:t>of</w:t>
            </w:r>
            <w:r>
              <w:t xml:space="preserve">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Pr>
                <w:i/>
              </w:rPr>
              <w:t xml:space="preserve"> </w:t>
            </w:r>
            <w:r w:rsidRPr="001D0283">
              <w:t>-</w:t>
            </w:r>
            <w:r>
              <w:t xml:space="preserve"> </w:t>
            </w:r>
            <w:r w:rsidRPr="001D0283">
              <w:t>30</w:t>
            </w:r>
            <w:r>
              <w:t xml:space="preserve"> </w:t>
            </w:r>
            <w:r w:rsidRPr="001D0283">
              <w:t>dB</w:t>
            </w:r>
            <w:r>
              <w:t xml:space="preserve"> </w:t>
            </w:r>
            <w:r w:rsidRPr="001D0283">
              <w:t>and</w:t>
            </w:r>
            <w:r>
              <w:t xml:space="preserve"> </w:t>
            </w:r>
            <w:r w:rsidRPr="001D0283">
              <w:t>the</w:t>
            </w:r>
            <w:r>
              <w:t xml:space="preserve"> </w:t>
            </w:r>
            <w:r w:rsidRPr="001D0283">
              <w:t>power</w:t>
            </w:r>
            <w:r>
              <w:t xml:space="preserve"> </w:t>
            </w:r>
            <w:r w:rsidRPr="001D0283">
              <w:t>sum</w:t>
            </w:r>
            <w:r>
              <w:t xml:space="preserve"> </w:t>
            </w:r>
            <w:r w:rsidRPr="001D0283">
              <w:t>of</w:t>
            </w:r>
            <w:r>
              <w:t xml:space="preserve"> </w:t>
            </w:r>
            <w:r w:rsidRPr="001D0283">
              <w:t>all</w:t>
            </w:r>
            <w:r>
              <w:t xml:space="preserve"> </w:t>
            </w:r>
            <w:r w:rsidRPr="001D0283">
              <w:t>limit</w:t>
            </w:r>
            <w:r>
              <w:t xml:space="preserve"> </w:t>
            </w:r>
            <w:r w:rsidRPr="001D0283">
              <w:t>values</w:t>
            </w:r>
            <w:r>
              <w:t xml:space="preserve"> </w:t>
            </w:r>
            <w:r w:rsidRPr="001D0283">
              <w:t>(General,</w:t>
            </w:r>
            <w:r>
              <w:t xml:space="preserve"> </w:t>
            </w:r>
            <w:r w:rsidRPr="001D0283">
              <w:t>IQ</w:t>
            </w:r>
            <w:r>
              <w:t xml:space="preserve"> </w:t>
            </w:r>
            <w:r w:rsidRPr="001D0283">
              <w:t>Image</w:t>
            </w:r>
            <w:r>
              <w:t xml:space="preserve"> </w:t>
            </w:r>
            <w:r w:rsidRPr="001D0283">
              <w:t>or</w:t>
            </w:r>
            <w:r>
              <w:t xml:space="preserve"> </w:t>
            </w:r>
            <w:r w:rsidRPr="001D0283">
              <w:t>Carrier</w:t>
            </w:r>
            <w:r>
              <w:t xml:space="preserve"> </w:t>
            </w:r>
            <w:r w:rsidRPr="001D0283">
              <w:t>leakage)</w:t>
            </w:r>
            <w:r>
              <w:t xml:space="preserve"> </w:t>
            </w:r>
            <w:r w:rsidRPr="001D0283">
              <w:t>that</w:t>
            </w:r>
            <w:r>
              <w:t xml:space="preserve"> </w:t>
            </w:r>
            <w:r w:rsidRPr="001D0283">
              <w:t>apply.</w:t>
            </w:r>
            <w:r>
              <w:t xml:space="preserve">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Pr>
                <w:i/>
              </w:rPr>
              <w:t xml:space="preserve"> </w:t>
            </w:r>
            <w:r w:rsidRPr="001D0283">
              <w:t>is</w:t>
            </w:r>
            <w:r>
              <w:t xml:space="preserve"> </w:t>
            </w:r>
            <w:r w:rsidRPr="001D0283">
              <w:t>defined</w:t>
            </w:r>
            <w:r>
              <w:t xml:space="preserve"> </w:t>
            </w:r>
            <w:r w:rsidRPr="001D0283">
              <w:t>in</w:t>
            </w:r>
            <w:r>
              <w:t xml:space="preserve"> </w:t>
            </w:r>
            <w:r w:rsidRPr="001D0283">
              <w:t>NOTE</w:t>
            </w:r>
            <w:r>
              <w:t xml:space="preserve"> </w:t>
            </w:r>
            <w:r w:rsidRPr="001D0283">
              <w:t>10.</w:t>
            </w:r>
          </w:p>
          <w:p w14:paraId="3A4603AC" w14:textId="77777777" w:rsidR="00811354" w:rsidRPr="001D0283" w:rsidRDefault="00811354" w:rsidP="007B08F5">
            <w:pPr>
              <w:pStyle w:val="TAN"/>
            </w:pPr>
            <w:r w:rsidRPr="001D0283">
              <w:t>NOTE</w:t>
            </w:r>
            <w:r>
              <w:t xml:space="preserve"> </w:t>
            </w:r>
            <w:r w:rsidRPr="001D0283">
              <w:t>2:</w:t>
            </w:r>
            <w:r w:rsidRPr="001D0283">
              <w:tab/>
              <w:t>The</w:t>
            </w:r>
            <w:r>
              <w:t xml:space="preserve"> </w:t>
            </w:r>
            <w:r w:rsidRPr="001D0283">
              <w:t>measurement</w:t>
            </w:r>
            <w:r>
              <w:t xml:space="preserve"> </w:t>
            </w:r>
            <w:r w:rsidRPr="001D0283">
              <w:t>bandwidth</w:t>
            </w:r>
            <w:r>
              <w:t xml:space="preserve"> </w:t>
            </w:r>
            <w:r w:rsidRPr="001D0283">
              <w:t>is</w:t>
            </w:r>
            <w:r>
              <w:t xml:space="preserve"> </w:t>
            </w:r>
            <w:r w:rsidRPr="001D0283">
              <w:t>1</w:t>
            </w:r>
            <w:r>
              <w:t xml:space="preserve"> </w:t>
            </w:r>
            <w:proofErr w:type="gramStart"/>
            <w:r w:rsidRPr="001D0283">
              <w:t>RB</w:t>
            </w:r>
            <w:proofErr w:type="gramEnd"/>
            <w:r>
              <w:t xml:space="preserve"> </w:t>
            </w:r>
            <w:r w:rsidRPr="001D0283">
              <w:t>and</w:t>
            </w:r>
            <w:r>
              <w:t xml:space="preserve"> </w:t>
            </w:r>
            <w:r w:rsidRPr="001D0283">
              <w:t>the</w:t>
            </w:r>
            <w:r>
              <w:t xml:space="preserve"> </w:t>
            </w:r>
            <w:r w:rsidRPr="001D0283">
              <w:t>limit</w:t>
            </w:r>
            <w:r>
              <w:t xml:space="preserve"> </w:t>
            </w:r>
            <w:r w:rsidRPr="001D0283">
              <w:t>is</w:t>
            </w:r>
            <w:r>
              <w:t xml:space="preserve"> </w:t>
            </w:r>
            <w:r w:rsidRPr="001D0283">
              <w:t>expressed</w:t>
            </w:r>
            <w:r>
              <w:t xml:space="preserve"> </w:t>
            </w:r>
            <w:r w:rsidRPr="001D0283">
              <w:t>as</w:t>
            </w:r>
            <w:r>
              <w:t xml:space="preserve"> </w:t>
            </w:r>
            <w:r w:rsidRPr="001D0283">
              <w:t>a</w:t>
            </w:r>
            <w:r>
              <w:t xml:space="preserve"> </w:t>
            </w:r>
            <w:r w:rsidRPr="001D0283">
              <w:t>ratio</w:t>
            </w:r>
            <w:r>
              <w:t xml:space="preserve"> </w:t>
            </w:r>
            <w:r w:rsidRPr="001D0283">
              <w:t>of</w:t>
            </w:r>
            <w:r>
              <w:t xml:space="preserve"> </w:t>
            </w:r>
            <w:r w:rsidRPr="001D0283">
              <w:t>measured</w:t>
            </w:r>
            <w:r>
              <w:t xml:space="preserve"> </w:t>
            </w:r>
            <w:r w:rsidRPr="001D0283">
              <w:t>power</w:t>
            </w:r>
            <w:r>
              <w:t xml:space="preserve"> </w:t>
            </w:r>
            <w:r w:rsidRPr="001D0283">
              <w:t>in</w:t>
            </w:r>
            <w:r>
              <w:t xml:space="preserve"> </w:t>
            </w:r>
            <w:r w:rsidRPr="001D0283">
              <w:t>one</w:t>
            </w:r>
            <w:r>
              <w:t xml:space="preserve"> </w:t>
            </w:r>
            <w:r w:rsidRPr="001D0283">
              <w:t>non-allocated</w:t>
            </w:r>
            <w:r>
              <w:t xml:space="preserve"> </w:t>
            </w:r>
            <w:r w:rsidRPr="001D0283">
              <w:t>RB</w:t>
            </w:r>
            <w:r>
              <w:t xml:space="preserve"> </w:t>
            </w:r>
            <w:r w:rsidRPr="001D0283">
              <w:t>to</w:t>
            </w:r>
            <w:r>
              <w:t xml:space="preserve"> </w:t>
            </w:r>
            <w:r w:rsidRPr="001D0283">
              <w:t>the</w:t>
            </w:r>
            <w:r>
              <w:t xml:space="preserve"> </w:t>
            </w:r>
            <w:r w:rsidRPr="001D0283">
              <w:t>measured</w:t>
            </w:r>
            <w:r>
              <w:t xml:space="preserve"> </w:t>
            </w:r>
            <w:r w:rsidRPr="001D0283">
              <w:t>average</w:t>
            </w:r>
            <w:r>
              <w:t xml:space="preserve"> </w:t>
            </w:r>
            <w:r w:rsidRPr="001D0283">
              <w:t>power</w:t>
            </w:r>
            <w:r>
              <w:t xml:space="preserve"> </w:t>
            </w:r>
            <w:r w:rsidRPr="001D0283">
              <w:t>per</w:t>
            </w:r>
            <w:r>
              <w:t xml:space="preserve"> </w:t>
            </w:r>
            <w:r w:rsidRPr="001D0283">
              <w:t>allocated</w:t>
            </w:r>
            <w:r>
              <w:t xml:space="preserve"> </w:t>
            </w:r>
            <w:r w:rsidRPr="001D0283">
              <w:t>RB,</w:t>
            </w:r>
            <w:r>
              <w:t xml:space="preserve"> </w:t>
            </w:r>
            <w:r w:rsidRPr="001D0283">
              <w:t>where</w:t>
            </w:r>
            <w:r>
              <w:t xml:space="preserve"> </w:t>
            </w:r>
            <w:r w:rsidRPr="001D0283">
              <w:t>the</w:t>
            </w:r>
            <w:r>
              <w:t xml:space="preserve"> </w:t>
            </w:r>
            <w:r w:rsidRPr="001D0283">
              <w:t>averaging</w:t>
            </w:r>
            <w:r>
              <w:t xml:space="preserve"> </w:t>
            </w:r>
            <w:r w:rsidRPr="001D0283">
              <w:t>is</w:t>
            </w:r>
            <w:r>
              <w:t xml:space="preserve"> </w:t>
            </w:r>
            <w:r w:rsidRPr="001D0283">
              <w:t>done</w:t>
            </w:r>
            <w:r>
              <w:t xml:space="preserve"> </w:t>
            </w:r>
            <w:r w:rsidRPr="001D0283">
              <w:t>across</w:t>
            </w:r>
            <w:r>
              <w:t xml:space="preserve"> </w:t>
            </w:r>
            <w:r w:rsidRPr="001D0283">
              <w:t>all</w:t>
            </w:r>
            <w:r>
              <w:t xml:space="preserve"> </w:t>
            </w:r>
            <w:r w:rsidRPr="001D0283">
              <w:t>allocated</w:t>
            </w:r>
            <w:r>
              <w:t xml:space="preserve"> </w:t>
            </w:r>
            <w:r w:rsidRPr="001D0283">
              <w:t>RBs.</w:t>
            </w:r>
            <w:r>
              <w:rPr>
                <w:szCs w:val="18"/>
              </w:rPr>
              <w:t xml:space="preserve"> </w:t>
            </w:r>
            <w:r w:rsidRPr="001D0283">
              <w:rPr>
                <w:szCs w:val="18"/>
              </w:rPr>
              <w:t>For</w:t>
            </w:r>
            <w:r>
              <w:rPr>
                <w:szCs w:val="18"/>
              </w:rPr>
              <w:t xml:space="preserve"> </w:t>
            </w:r>
            <w:r w:rsidRPr="001D0283">
              <w:rPr>
                <w:szCs w:val="18"/>
              </w:rPr>
              <w:t>pi/2</w:t>
            </w:r>
            <w:r>
              <w:rPr>
                <w:szCs w:val="18"/>
              </w:rPr>
              <w:t xml:space="preserve"> </w:t>
            </w:r>
            <w:r w:rsidRPr="001D0283">
              <w:rPr>
                <w:szCs w:val="18"/>
              </w:rPr>
              <w:t>BPSK</w:t>
            </w:r>
            <w:r>
              <w:rPr>
                <w:szCs w:val="18"/>
              </w:rPr>
              <w:t xml:space="preserve"> </w:t>
            </w:r>
            <w:r w:rsidRPr="001D0283">
              <w:rPr>
                <w:szCs w:val="18"/>
              </w:rPr>
              <w:t>with</w:t>
            </w:r>
            <w:r>
              <w:rPr>
                <w:szCs w:val="18"/>
              </w:rPr>
              <w:t xml:space="preserve"> </w:t>
            </w:r>
            <w:r w:rsidRPr="001D0283">
              <w:rPr>
                <w:szCs w:val="18"/>
              </w:rPr>
              <w:t>Spectrum</w:t>
            </w:r>
            <w:r>
              <w:rPr>
                <w:szCs w:val="18"/>
              </w:rPr>
              <w:t xml:space="preserve"> </w:t>
            </w:r>
            <w:r w:rsidRPr="001D0283">
              <w:rPr>
                <w:szCs w:val="18"/>
              </w:rPr>
              <w:t>Shaping,</w:t>
            </w:r>
            <w:r>
              <w:rPr>
                <w:szCs w:val="18"/>
              </w:rPr>
              <w:t xml:space="preserve"> </w:t>
            </w:r>
            <w:r w:rsidRPr="001D0283">
              <w:rPr>
                <w:szCs w:val="18"/>
              </w:rPr>
              <w:t>the</w:t>
            </w:r>
            <w:r>
              <w:rPr>
                <w:szCs w:val="18"/>
              </w:rPr>
              <w:t xml:space="preserve"> </w:t>
            </w:r>
            <w:r w:rsidRPr="001D0283">
              <w:rPr>
                <w:szCs w:val="18"/>
              </w:rPr>
              <w:t>limit</w:t>
            </w:r>
            <w:r>
              <w:rPr>
                <w:szCs w:val="18"/>
              </w:rPr>
              <w:t xml:space="preserve"> </w:t>
            </w:r>
            <w:r w:rsidRPr="001D0283">
              <w:rPr>
                <w:szCs w:val="18"/>
              </w:rPr>
              <w:t>is</w:t>
            </w:r>
            <w:r>
              <w:rPr>
                <w:szCs w:val="18"/>
              </w:rPr>
              <w:t xml:space="preserve"> </w:t>
            </w:r>
            <w:r w:rsidRPr="001D0283">
              <w:rPr>
                <w:szCs w:val="18"/>
              </w:rPr>
              <w:t>expressed</w:t>
            </w:r>
            <w:r>
              <w:rPr>
                <w:szCs w:val="18"/>
              </w:rPr>
              <w:t xml:space="preserve"> </w:t>
            </w:r>
            <w:r w:rsidRPr="001D0283">
              <w:rPr>
                <w:szCs w:val="18"/>
              </w:rPr>
              <w:t>as</w:t>
            </w:r>
            <w:r>
              <w:rPr>
                <w:szCs w:val="18"/>
              </w:rPr>
              <w:t xml:space="preserve"> </w:t>
            </w:r>
            <w:r w:rsidRPr="001D0283">
              <w:rPr>
                <w:szCs w:val="18"/>
              </w:rPr>
              <w:t>a</w:t>
            </w:r>
            <w:r>
              <w:rPr>
                <w:szCs w:val="18"/>
              </w:rPr>
              <w:t xml:space="preserve"> </w:t>
            </w:r>
            <w:r w:rsidRPr="001D0283">
              <w:rPr>
                <w:szCs w:val="18"/>
              </w:rPr>
              <w:t>ratio</w:t>
            </w:r>
            <w:r>
              <w:rPr>
                <w:szCs w:val="18"/>
              </w:rPr>
              <w:t xml:space="preserve"> </w:t>
            </w:r>
            <w:r w:rsidRPr="001D0283">
              <w:rPr>
                <w:szCs w:val="18"/>
              </w:rPr>
              <w:t>of</w:t>
            </w:r>
            <w:r>
              <w:rPr>
                <w:szCs w:val="18"/>
              </w:rPr>
              <w:t xml:space="preserve"> </w:t>
            </w:r>
            <w:r w:rsidRPr="001D0283">
              <w:rPr>
                <w:szCs w:val="18"/>
              </w:rPr>
              <w:t>measured</w:t>
            </w:r>
            <w:r>
              <w:rPr>
                <w:szCs w:val="18"/>
              </w:rPr>
              <w:t xml:space="preserve"> </w:t>
            </w:r>
            <w:r w:rsidRPr="001D0283">
              <w:rPr>
                <w:szCs w:val="18"/>
              </w:rPr>
              <w:t>power</w:t>
            </w:r>
            <w:r>
              <w:rPr>
                <w:szCs w:val="18"/>
              </w:rPr>
              <w:t xml:space="preserve"> </w:t>
            </w:r>
            <w:r w:rsidRPr="001D0283">
              <w:rPr>
                <w:szCs w:val="18"/>
              </w:rPr>
              <w:t>in</w:t>
            </w:r>
            <w:r>
              <w:rPr>
                <w:szCs w:val="18"/>
              </w:rPr>
              <w:t xml:space="preserve"> </w:t>
            </w:r>
            <w:r w:rsidRPr="001D0283">
              <w:rPr>
                <w:szCs w:val="18"/>
              </w:rPr>
              <w:t>one</w:t>
            </w:r>
            <w:r>
              <w:rPr>
                <w:szCs w:val="18"/>
              </w:rPr>
              <w:t xml:space="preserve"> </w:t>
            </w:r>
            <w:r w:rsidRPr="001D0283">
              <w:rPr>
                <w:szCs w:val="18"/>
              </w:rPr>
              <w:t>non-allocated</w:t>
            </w:r>
            <w:r>
              <w:rPr>
                <w:szCs w:val="18"/>
              </w:rPr>
              <w:t xml:space="preserve"> </w:t>
            </w:r>
            <w:r w:rsidRPr="001D0283">
              <w:rPr>
                <w:szCs w:val="18"/>
              </w:rPr>
              <w:t>RB</w:t>
            </w:r>
            <w:r>
              <w:rPr>
                <w:szCs w:val="18"/>
              </w:rPr>
              <w:t xml:space="preserve"> </w:t>
            </w:r>
            <w:r w:rsidRPr="001D0283">
              <w:rPr>
                <w:szCs w:val="18"/>
              </w:rPr>
              <w:t>to</w:t>
            </w:r>
            <w:r>
              <w:rPr>
                <w:szCs w:val="18"/>
              </w:rPr>
              <w:t xml:space="preserve"> </w:t>
            </w:r>
            <w:r w:rsidRPr="001D0283">
              <w:rPr>
                <w:szCs w:val="18"/>
              </w:rPr>
              <w:t>the</w:t>
            </w:r>
            <w:r>
              <w:rPr>
                <w:szCs w:val="18"/>
              </w:rPr>
              <w:t xml:space="preserve"> </w:t>
            </w:r>
            <w:r w:rsidRPr="001D0283">
              <w:rPr>
                <w:szCs w:val="18"/>
              </w:rPr>
              <w:t>measured</w:t>
            </w:r>
            <w:r>
              <w:rPr>
                <w:szCs w:val="18"/>
              </w:rPr>
              <w:t xml:space="preserve"> </w:t>
            </w:r>
            <w:r w:rsidRPr="001D0283">
              <w:rPr>
                <w:szCs w:val="18"/>
              </w:rPr>
              <w:t>power</w:t>
            </w:r>
            <w:r>
              <w:rPr>
                <w:szCs w:val="18"/>
              </w:rPr>
              <w:t xml:space="preserve"> </w:t>
            </w:r>
            <w:r w:rsidRPr="001D0283">
              <w:rPr>
                <w:szCs w:val="18"/>
              </w:rPr>
              <w:t>in</w:t>
            </w:r>
            <w:r>
              <w:rPr>
                <w:szCs w:val="18"/>
              </w:rPr>
              <w:t xml:space="preserve"> </w:t>
            </w:r>
            <w:r w:rsidRPr="001D0283">
              <w:rPr>
                <w:szCs w:val="18"/>
              </w:rPr>
              <w:t>the</w:t>
            </w:r>
            <w:r>
              <w:rPr>
                <w:szCs w:val="18"/>
              </w:rPr>
              <w:t xml:space="preserve"> </w:t>
            </w:r>
            <w:r w:rsidRPr="001D0283">
              <w:rPr>
                <w:szCs w:val="18"/>
              </w:rPr>
              <w:t>allocated</w:t>
            </w:r>
            <w:r>
              <w:rPr>
                <w:szCs w:val="18"/>
              </w:rPr>
              <w:t xml:space="preserve"> </w:t>
            </w:r>
            <w:r w:rsidRPr="001D0283">
              <w:rPr>
                <w:szCs w:val="18"/>
              </w:rPr>
              <w:t>RB</w:t>
            </w:r>
            <w:r>
              <w:rPr>
                <w:szCs w:val="18"/>
              </w:rPr>
              <w:t xml:space="preserve"> </w:t>
            </w:r>
            <w:r w:rsidRPr="001D0283">
              <w:rPr>
                <w:szCs w:val="18"/>
              </w:rPr>
              <w:t>with</w:t>
            </w:r>
            <w:r>
              <w:rPr>
                <w:szCs w:val="18"/>
              </w:rPr>
              <w:t xml:space="preserve"> </w:t>
            </w:r>
            <w:r w:rsidRPr="001D0283">
              <w:rPr>
                <w:szCs w:val="18"/>
              </w:rPr>
              <w:t>highest</w:t>
            </w:r>
            <w:r>
              <w:rPr>
                <w:szCs w:val="18"/>
              </w:rPr>
              <w:t xml:space="preserve"> </w:t>
            </w:r>
            <w:r w:rsidRPr="001D0283">
              <w:rPr>
                <w:szCs w:val="18"/>
              </w:rPr>
              <w:t>PSD.</w:t>
            </w:r>
          </w:p>
          <w:p w14:paraId="2B07B441" w14:textId="77777777" w:rsidR="00811354" w:rsidRPr="001D0283" w:rsidRDefault="00811354" w:rsidP="007B08F5">
            <w:pPr>
              <w:pStyle w:val="TAN"/>
            </w:pPr>
            <w:r w:rsidRPr="001D0283">
              <w:t>NOTE</w:t>
            </w:r>
            <w:r>
              <w:t xml:space="preserve"> </w:t>
            </w:r>
            <w:r w:rsidRPr="001D0283">
              <w:t>3:</w:t>
            </w:r>
            <w:r w:rsidRPr="001D0283">
              <w:tab/>
              <w:t>The</w:t>
            </w:r>
            <w:r>
              <w:t xml:space="preserve"> </w:t>
            </w:r>
            <w:r w:rsidRPr="001D0283">
              <w:t>applicable</w:t>
            </w:r>
            <w:r>
              <w:t xml:space="preserve"> </w:t>
            </w:r>
            <w:r w:rsidRPr="001D0283">
              <w:t>frequencies</w:t>
            </w:r>
            <w:r>
              <w:t xml:space="preserve"> </w:t>
            </w:r>
            <w:r w:rsidRPr="001D0283">
              <w:t>for</w:t>
            </w:r>
            <w:r>
              <w:t xml:space="preserve"> </w:t>
            </w:r>
            <w:r w:rsidRPr="001D0283">
              <w:t>this</w:t>
            </w:r>
            <w:r>
              <w:t xml:space="preserve"> </w:t>
            </w:r>
            <w:r w:rsidRPr="001D0283">
              <w:t>limit</w:t>
            </w:r>
            <w:r>
              <w:t xml:space="preserve"> </w:t>
            </w:r>
            <w:r w:rsidRPr="001D0283">
              <w:t>are</w:t>
            </w:r>
            <w:r>
              <w:t xml:space="preserve"> </w:t>
            </w:r>
            <w:r w:rsidRPr="001D0283">
              <w:t>those</w:t>
            </w:r>
            <w:r>
              <w:t xml:space="preserve"> </w:t>
            </w:r>
            <w:r w:rsidRPr="001D0283">
              <w:t>that</w:t>
            </w:r>
            <w:r>
              <w:t xml:space="preserve"> </w:t>
            </w:r>
            <w:r w:rsidRPr="001D0283">
              <w:t>are</w:t>
            </w:r>
            <w:r>
              <w:t xml:space="preserve"> </w:t>
            </w:r>
            <w:r w:rsidRPr="001D0283">
              <w:t>enclosed</w:t>
            </w:r>
            <w:r>
              <w:t xml:space="preserve"> </w:t>
            </w:r>
            <w:r w:rsidRPr="001D0283">
              <w:t>in</w:t>
            </w:r>
            <w:r>
              <w:t xml:space="preserve"> </w:t>
            </w:r>
            <w:r w:rsidRPr="001D0283">
              <w:t>the</w:t>
            </w:r>
            <w:r>
              <w:t xml:space="preserve"> </w:t>
            </w:r>
            <w:r w:rsidRPr="001D0283">
              <w:t>reflection</w:t>
            </w:r>
            <w:r>
              <w:t xml:space="preserve"> </w:t>
            </w:r>
            <w:r w:rsidRPr="001D0283">
              <w:t>of</w:t>
            </w:r>
            <w:r>
              <w:t xml:space="preserve"> </w:t>
            </w:r>
            <w:r w:rsidRPr="001D0283">
              <w:t>the</w:t>
            </w:r>
            <w:r>
              <w:t xml:space="preserve"> </w:t>
            </w:r>
            <w:r w:rsidRPr="001D0283">
              <w:t>allocated</w:t>
            </w:r>
            <w:r>
              <w:t xml:space="preserve"> </w:t>
            </w:r>
            <w:r w:rsidRPr="001D0283">
              <w:t>bandwidth,</w:t>
            </w:r>
            <w:r>
              <w:t xml:space="preserve"> </w:t>
            </w:r>
            <w:r w:rsidRPr="001D0283">
              <w:t>based</w:t>
            </w:r>
            <w:r>
              <w:t xml:space="preserve"> </w:t>
            </w:r>
            <w:r w:rsidRPr="001D0283">
              <w:t>on</w:t>
            </w:r>
            <w:r>
              <w:t xml:space="preserve"> </w:t>
            </w:r>
            <w:r w:rsidRPr="001D0283">
              <w:t>symmetry</w:t>
            </w:r>
            <w:r>
              <w:t xml:space="preserve"> </w:t>
            </w:r>
            <w:r w:rsidRPr="001D0283">
              <w:t>with</w:t>
            </w:r>
            <w:r>
              <w:t xml:space="preserve"> </w:t>
            </w:r>
            <w:r w:rsidRPr="001D0283">
              <w:t>respect</w:t>
            </w:r>
            <w:r>
              <w:t xml:space="preserve"> </w:t>
            </w:r>
            <w:r w:rsidRPr="001D0283">
              <w:t>to</w:t>
            </w:r>
            <w:r>
              <w:t xml:space="preserve"> </w:t>
            </w:r>
            <w:r w:rsidRPr="001D0283">
              <w:t>the</w:t>
            </w:r>
            <w:r>
              <w:t xml:space="preserve"> </w:t>
            </w:r>
            <w:r w:rsidRPr="001D0283">
              <w:t>carrier</w:t>
            </w:r>
            <w:r>
              <w:t xml:space="preserve"> </w:t>
            </w:r>
            <w:r w:rsidRPr="001D0283">
              <w:t>leakage</w:t>
            </w:r>
            <w:r>
              <w:t xml:space="preserve"> </w:t>
            </w:r>
            <w:r w:rsidRPr="001D0283">
              <w:t>frequency,</w:t>
            </w:r>
            <w:r>
              <w:t xml:space="preserve"> </w:t>
            </w:r>
            <w:r w:rsidRPr="001D0283">
              <w:t>but</w:t>
            </w:r>
            <w:r>
              <w:t xml:space="preserve"> </w:t>
            </w:r>
            <w:r w:rsidRPr="001D0283">
              <w:t>excluding</w:t>
            </w:r>
            <w:r>
              <w:t xml:space="preserve"> </w:t>
            </w:r>
            <w:r w:rsidRPr="001D0283">
              <w:t>any</w:t>
            </w:r>
            <w:r>
              <w:t xml:space="preserve"> </w:t>
            </w:r>
            <w:r w:rsidRPr="001D0283">
              <w:t>allocated</w:t>
            </w:r>
            <w:r>
              <w:t xml:space="preserve"> </w:t>
            </w:r>
            <w:r w:rsidRPr="001D0283">
              <w:t>RBs.</w:t>
            </w:r>
          </w:p>
          <w:p w14:paraId="619AE220" w14:textId="77777777" w:rsidR="00811354" w:rsidRPr="001D0283" w:rsidRDefault="00811354" w:rsidP="007B08F5">
            <w:pPr>
              <w:pStyle w:val="TAN"/>
            </w:pPr>
            <w:r w:rsidRPr="001D0283">
              <w:t>NOTE</w:t>
            </w:r>
            <w:r>
              <w:t xml:space="preserve"> </w:t>
            </w:r>
            <w:r w:rsidRPr="001D0283">
              <w:t>4:</w:t>
            </w:r>
            <w:r w:rsidRPr="001D0283">
              <w:tab/>
              <w:t>The</w:t>
            </w:r>
            <w:r>
              <w:t xml:space="preserve"> </w:t>
            </w:r>
            <w:r w:rsidRPr="001D0283">
              <w:t>measurement</w:t>
            </w:r>
            <w:r>
              <w:t xml:space="preserve"> </w:t>
            </w:r>
            <w:r w:rsidRPr="001D0283">
              <w:t>bandwidth</w:t>
            </w:r>
            <w:r>
              <w:t xml:space="preserve"> </w:t>
            </w:r>
            <w:r w:rsidRPr="001D0283">
              <w:t>is</w:t>
            </w:r>
            <w:r>
              <w:t xml:space="preserve"> </w:t>
            </w:r>
            <w:r w:rsidRPr="001D0283">
              <w:t>1</w:t>
            </w:r>
            <w:r>
              <w:t xml:space="preserve"> </w:t>
            </w:r>
            <w:proofErr w:type="gramStart"/>
            <w:r w:rsidRPr="001D0283">
              <w:t>RB</w:t>
            </w:r>
            <w:proofErr w:type="gramEnd"/>
            <w:r>
              <w:t xml:space="preserve"> </w:t>
            </w:r>
            <w:r w:rsidRPr="001D0283">
              <w:t>and</w:t>
            </w:r>
            <w:r>
              <w:t xml:space="preserve"> </w:t>
            </w:r>
            <w:r w:rsidRPr="001D0283">
              <w:t>the</w:t>
            </w:r>
            <w:r>
              <w:t xml:space="preserve"> </w:t>
            </w:r>
            <w:r w:rsidRPr="001D0283">
              <w:t>limit</w:t>
            </w:r>
            <w:r>
              <w:t xml:space="preserve"> </w:t>
            </w:r>
            <w:r w:rsidRPr="001D0283">
              <w:t>is</w:t>
            </w:r>
            <w:r>
              <w:t xml:space="preserve"> </w:t>
            </w:r>
            <w:r w:rsidRPr="001D0283">
              <w:t>expressed</w:t>
            </w:r>
            <w:r>
              <w:t xml:space="preserve"> </w:t>
            </w:r>
            <w:r w:rsidRPr="001D0283">
              <w:t>as</w:t>
            </w:r>
            <w:r>
              <w:t xml:space="preserve"> </w:t>
            </w:r>
            <w:r w:rsidRPr="001D0283">
              <w:t>a</w:t>
            </w:r>
            <w:r>
              <w:t xml:space="preserve"> </w:t>
            </w:r>
            <w:r w:rsidRPr="001D0283">
              <w:t>ratio</w:t>
            </w:r>
            <w:r>
              <w:t xml:space="preserve"> </w:t>
            </w:r>
            <w:r w:rsidRPr="001D0283">
              <w:t>of</w:t>
            </w:r>
            <w:r>
              <w:t xml:space="preserve"> </w:t>
            </w:r>
            <w:r w:rsidRPr="001D0283">
              <w:t>measured</w:t>
            </w:r>
            <w:r>
              <w:t xml:space="preserve"> </w:t>
            </w:r>
            <w:r w:rsidRPr="001D0283">
              <w:t>power</w:t>
            </w:r>
            <w:r>
              <w:t xml:space="preserve"> </w:t>
            </w:r>
            <w:r w:rsidRPr="001D0283">
              <w:t>in</w:t>
            </w:r>
            <w:r>
              <w:t xml:space="preserve"> </w:t>
            </w:r>
            <w:r w:rsidRPr="001D0283">
              <w:t>one</w:t>
            </w:r>
            <w:r>
              <w:t xml:space="preserve"> </w:t>
            </w:r>
            <w:r w:rsidRPr="001D0283">
              <w:t>non-allocated</w:t>
            </w:r>
            <w:r>
              <w:t xml:space="preserve"> </w:t>
            </w:r>
            <w:r w:rsidRPr="001D0283">
              <w:t>RB</w:t>
            </w:r>
            <w:r>
              <w:t xml:space="preserve"> </w:t>
            </w:r>
            <w:r w:rsidRPr="001D0283">
              <w:t>to</w:t>
            </w:r>
            <w:r>
              <w:t xml:space="preserve"> </w:t>
            </w:r>
            <w:r w:rsidRPr="001D0283">
              <w:t>the</w:t>
            </w:r>
            <w:r>
              <w:t xml:space="preserve"> </w:t>
            </w:r>
            <w:r w:rsidRPr="001D0283">
              <w:t>measured</w:t>
            </w:r>
            <w:r>
              <w:t xml:space="preserve"> </w:t>
            </w:r>
            <w:r w:rsidRPr="001D0283">
              <w:t>total</w:t>
            </w:r>
            <w:r>
              <w:t xml:space="preserve"> </w:t>
            </w:r>
            <w:r w:rsidRPr="001D0283">
              <w:t>power</w:t>
            </w:r>
            <w:r>
              <w:t xml:space="preserve"> </w:t>
            </w:r>
            <w:r w:rsidRPr="001D0283">
              <w:t>in</w:t>
            </w:r>
            <w:r>
              <w:t xml:space="preserve"> </w:t>
            </w:r>
            <w:r w:rsidRPr="001D0283">
              <w:t>all</w:t>
            </w:r>
            <w:r>
              <w:t xml:space="preserve"> </w:t>
            </w:r>
            <w:r w:rsidRPr="001D0283">
              <w:t>allocated</w:t>
            </w:r>
            <w:r>
              <w:t xml:space="preserve"> </w:t>
            </w:r>
            <w:r w:rsidRPr="001D0283">
              <w:t>RBs.</w:t>
            </w:r>
          </w:p>
          <w:p w14:paraId="0DE1CE87" w14:textId="77777777" w:rsidR="00811354" w:rsidRPr="001D0283" w:rsidRDefault="00811354" w:rsidP="007B08F5">
            <w:pPr>
              <w:pStyle w:val="TAN"/>
            </w:pPr>
            <w:r w:rsidRPr="001D0283">
              <w:t>NOTE</w:t>
            </w:r>
            <w:r>
              <w:t xml:space="preserve"> </w:t>
            </w:r>
            <w:r w:rsidRPr="001D0283">
              <w:t>5:</w:t>
            </w:r>
            <w:r w:rsidRPr="001D0283">
              <w:tab/>
              <w:t>The</w:t>
            </w:r>
            <w:r>
              <w:t xml:space="preserve"> </w:t>
            </w:r>
            <w:r w:rsidRPr="001D0283">
              <w:t>applicable</w:t>
            </w:r>
            <w:r>
              <w:t xml:space="preserve"> </w:t>
            </w:r>
            <w:r w:rsidRPr="001D0283">
              <w:t>frequencies</w:t>
            </w:r>
            <w:r>
              <w:t xml:space="preserve"> </w:t>
            </w:r>
            <w:r w:rsidRPr="001D0283">
              <w:t>for</w:t>
            </w:r>
            <w:r>
              <w:t xml:space="preserve"> </w:t>
            </w:r>
            <w:r w:rsidRPr="001D0283">
              <w:t>this</w:t>
            </w:r>
            <w:r>
              <w:t xml:space="preserve"> </w:t>
            </w:r>
            <w:r w:rsidRPr="001D0283">
              <w:t>limit</w:t>
            </w:r>
            <w:r>
              <w:t xml:space="preserve"> </w:t>
            </w:r>
            <w:r w:rsidRPr="001D0283">
              <w:t>depend</w:t>
            </w:r>
            <w:r>
              <w:t xml:space="preserve"> </w:t>
            </w:r>
            <w:r w:rsidRPr="001D0283">
              <w:t>on</w:t>
            </w:r>
            <w:r>
              <w:t xml:space="preserve"> </w:t>
            </w:r>
            <w:r w:rsidRPr="001D0283">
              <w:t>the</w:t>
            </w:r>
            <w:r>
              <w:t xml:space="preserve"> </w:t>
            </w:r>
            <w:r w:rsidRPr="001D0283">
              <w:t>parameter</w:t>
            </w:r>
            <w:r>
              <w:t xml:space="preserve"> </w:t>
            </w:r>
            <w:proofErr w:type="spellStart"/>
            <w:r w:rsidRPr="001D0283">
              <w:rPr>
                <w:i/>
              </w:rPr>
              <w:t>txDirectCurrentLocation</w:t>
            </w:r>
            <w:proofErr w:type="spellEnd"/>
            <w:r>
              <w:t xml:space="preserve"> </w:t>
            </w:r>
            <w:r w:rsidRPr="001D0283">
              <w:t>in</w:t>
            </w:r>
            <w:r>
              <w:t xml:space="preserve"> </w:t>
            </w:r>
            <w:proofErr w:type="spellStart"/>
            <w:proofErr w:type="gramStart"/>
            <w:r w:rsidRPr="001D0283">
              <w:rPr>
                <w:i/>
              </w:rPr>
              <w:t>UplinkTxDirectCurrent</w:t>
            </w:r>
            <w:proofErr w:type="spellEnd"/>
            <w:r>
              <w:t xml:space="preserve"> </w:t>
            </w:r>
            <w:r w:rsidRPr="001D0283">
              <w:t>IE,</w:t>
            </w:r>
            <w:r>
              <w:t xml:space="preserve"> </w:t>
            </w:r>
            <w:r w:rsidRPr="001D0283">
              <w:t>and</w:t>
            </w:r>
            <w:proofErr w:type="gramEnd"/>
            <w:r>
              <w:t xml:space="preserve"> </w:t>
            </w:r>
            <w:r w:rsidRPr="001D0283">
              <w:t>are</w:t>
            </w:r>
            <w:r>
              <w:t xml:space="preserve"> </w:t>
            </w:r>
            <w:r w:rsidRPr="001D0283">
              <w:t>those</w:t>
            </w:r>
            <w:r>
              <w:t xml:space="preserve"> </w:t>
            </w:r>
            <w:r w:rsidRPr="001D0283">
              <w:t>that</w:t>
            </w:r>
            <w:r>
              <w:t xml:space="preserve"> </w:t>
            </w:r>
            <w:r w:rsidRPr="001D0283">
              <w:t>are</w:t>
            </w:r>
            <w:r>
              <w:t xml:space="preserve"> </w:t>
            </w:r>
            <w:r w:rsidRPr="001D0283">
              <w:t>enclosed</w:t>
            </w:r>
            <w:r>
              <w:t xml:space="preserve"> </w:t>
            </w:r>
            <w:r w:rsidRPr="001D0283">
              <w:t>either</w:t>
            </w:r>
            <w:r>
              <w:t xml:space="preserve"> </w:t>
            </w:r>
            <w:r w:rsidRPr="001D0283">
              <w:t>in</w:t>
            </w:r>
            <w:r>
              <w:t xml:space="preserve"> </w:t>
            </w:r>
            <w:r w:rsidRPr="001D0283">
              <w:t>the</w:t>
            </w:r>
            <w:r>
              <w:t xml:space="preserve"> </w:t>
            </w:r>
            <w:r w:rsidRPr="001D0283">
              <w:t>RB</w:t>
            </w:r>
            <w:r>
              <w:t xml:space="preserve"> </w:t>
            </w:r>
            <w:r w:rsidRPr="001D0283">
              <w:t>containing</w:t>
            </w:r>
            <w:r>
              <w:t xml:space="preserve"> </w:t>
            </w:r>
            <w:r w:rsidRPr="001D0283">
              <w:t>the</w:t>
            </w:r>
            <w:r>
              <w:t xml:space="preserve"> </w:t>
            </w:r>
            <w:r w:rsidRPr="001D0283">
              <w:t>carrier</w:t>
            </w:r>
            <w:r>
              <w:t xml:space="preserve"> </w:t>
            </w:r>
            <w:r w:rsidRPr="001D0283">
              <w:t>leakage</w:t>
            </w:r>
            <w:r>
              <w:t xml:space="preserve"> </w:t>
            </w:r>
            <w:r w:rsidRPr="001D0283">
              <w:t>frequency,</w:t>
            </w:r>
            <w:r>
              <w:t xml:space="preserve"> </w:t>
            </w:r>
            <w:r w:rsidRPr="001D0283">
              <w:t>or</w:t>
            </w:r>
            <w:r>
              <w:t xml:space="preserve"> </w:t>
            </w:r>
            <w:r w:rsidRPr="001D0283">
              <w:t>in</w:t>
            </w:r>
            <w:r>
              <w:t xml:space="preserve"> </w:t>
            </w:r>
            <w:r w:rsidRPr="001D0283">
              <w:t>the</w:t>
            </w:r>
            <w:r>
              <w:t xml:space="preserve"> </w:t>
            </w:r>
            <w:r w:rsidRPr="001D0283">
              <w:t>two</w:t>
            </w:r>
            <w:r>
              <w:t xml:space="preserve"> </w:t>
            </w:r>
            <w:r w:rsidRPr="001D0283">
              <w:t>RBs</w:t>
            </w:r>
            <w:r>
              <w:t xml:space="preserve"> </w:t>
            </w:r>
            <w:r w:rsidRPr="001D0283">
              <w:t>immediately</w:t>
            </w:r>
            <w:r>
              <w:t xml:space="preserve"> </w:t>
            </w:r>
            <w:r w:rsidRPr="001D0283">
              <w:t>adjacent</w:t>
            </w:r>
            <w:r>
              <w:t xml:space="preserve"> </w:t>
            </w:r>
            <w:r w:rsidRPr="001D0283">
              <w:t>to</w:t>
            </w:r>
            <w:r>
              <w:t xml:space="preserve"> </w:t>
            </w:r>
            <w:r w:rsidRPr="001D0283">
              <w:t>the</w:t>
            </w:r>
            <w:r>
              <w:t xml:space="preserve"> </w:t>
            </w:r>
            <w:r w:rsidRPr="001D0283">
              <w:t>carrier</w:t>
            </w:r>
            <w:r>
              <w:t xml:space="preserve"> </w:t>
            </w:r>
            <w:r w:rsidRPr="001D0283">
              <w:t>leakage</w:t>
            </w:r>
            <w:r>
              <w:t xml:space="preserve"> </w:t>
            </w:r>
            <w:r w:rsidRPr="001D0283">
              <w:t>frequency</w:t>
            </w:r>
            <w:r>
              <w:t xml:space="preserve"> </w:t>
            </w:r>
            <w:r w:rsidRPr="001D0283">
              <w:t>but</w:t>
            </w:r>
            <w:r>
              <w:t xml:space="preserve"> </w:t>
            </w:r>
            <w:r w:rsidRPr="001D0283">
              <w:t>excluding</w:t>
            </w:r>
            <w:r>
              <w:t xml:space="preserve"> </w:t>
            </w:r>
            <w:r w:rsidRPr="001D0283">
              <w:t>any</w:t>
            </w:r>
            <w:r>
              <w:t xml:space="preserve"> </w:t>
            </w:r>
            <w:r w:rsidRPr="001D0283">
              <w:t>allocated</w:t>
            </w:r>
            <w:r>
              <w:t xml:space="preserve"> </w:t>
            </w:r>
            <w:r w:rsidRPr="001D0283">
              <w:t>RB.</w:t>
            </w:r>
          </w:p>
          <w:p w14:paraId="2ABCCFE9" w14:textId="77777777" w:rsidR="00811354" w:rsidRPr="001D0283" w:rsidRDefault="00811354" w:rsidP="007B08F5">
            <w:pPr>
              <w:pStyle w:val="TAN"/>
            </w:pPr>
            <w:r w:rsidRPr="001D0283">
              <w:t>NOTE</w:t>
            </w:r>
            <w:r>
              <w:t xml:space="preserve"> </w:t>
            </w:r>
            <w:r w:rsidRPr="001D0283">
              <w:t>6:</w:t>
            </w:r>
            <w:r w:rsidRPr="001D0283">
              <w:tab/>
            </w:r>
            <w:r w:rsidRPr="001D0283">
              <w:rPr>
                <w:i/>
              </w:rPr>
              <w:t>L</w:t>
            </w:r>
            <w:r w:rsidRPr="001D0283">
              <w:rPr>
                <w:i/>
                <w:vertAlign w:val="subscript"/>
              </w:rPr>
              <w:t>CRB</w:t>
            </w:r>
            <w:r>
              <w:rPr>
                <w:i/>
                <w:vertAlign w:val="subscript"/>
              </w:rPr>
              <w:t xml:space="preserve"> </w:t>
            </w:r>
            <w:r w:rsidRPr="001D0283">
              <w:t>is</w:t>
            </w:r>
            <w:r>
              <w:t xml:space="preserve"> </w:t>
            </w:r>
            <w:r w:rsidRPr="001D0283">
              <w:t>the</w:t>
            </w:r>
            <w:r>
              <w:t xml:space="preserve"> </w:t>
            </w:r>
            <w:r w:rsidRPr="001D0283">
              <w:t>Transmission</w:t>
            </w:r>
            <w:r>
              <w:t xml:space="preserve"> </w:t>
            </w:r>
            <w:r w:rsidRPr="001D0283">
              <w:t>Bandwidth</w:t>
            </w:r>
            <w:r>
              <w:t xml:space="preserve"> </w:t>
            </w:r>
            <w:r w:rsidRPr="001D0283">
              <w:t>(see</w:t>
            </w:r>
            <w:r>
              <w:t xml:space="preserve"> </w:t>
            </w:r>
            <w:r w:rsidRPr="001D0283">
              <w:t>clause</w:t>
            </w:r>
            <w:r>
              <w:t xml:space="preserve"> </w:t>
            </w:r>
            <w:r w:rsidRPr="001D0283">
              <w:t>5.3).</w:t>
            </w:r>
          </w:p>
          <w:p w14:paraId="2880E055" w14:textId="77777777" w:rsidR="00811354" w:rsidRPr="001D0283" w:rsidRDefault="00811354" w:rsidP="007B08F5">
            <w:pPr>
              <w:pStyle w:val="TAN"/>
            </w:pPr>
            <w:r w:rsidRPr="001D0283">
              <w:t>NOTE</w:t>
            </w:r>
            <w:r>
              <w:t xml:space="preserve"> </w:t>
            </w:r>
            <w:r w:rsidRPr="001D0283">
              <w:t>7:</w:t>
            </w:r>
            <w:r w:rsidRPr="001D0283">
              <w:tab/>
            </w:r>
            <w:r w:rsidRPr="001D0283">
              <w:rPr>
                <w:i/>
              </w:rPr>
              <w:t>N</w:t>
            </w:r>
            <w:r w:rsidRPr="001D0283">
              <w:rPr>
                <w:i/>
                <w:vertAlign w:val="subscript"/>
              </w:rPr>
              <w:t>RB</w:t>
            </w:r>
            <w:r>
              <w:t xml:space="preserve"> </w:t>
            </w:r>
            <w:r w:rsidRPr="001D0283">
              <w:t>is</w:t>
            </w:r>
            <w:r>
              <w:t xml:space="preserve"> </w:t>
            </w:r>
            <w:r w:rsidRPr="001D0283">
              <w:t>the</w:t>
            </w:r>
            <w:r>
              <w:t xml:space="preserve"> </w:t>
            </w:r>
            <w:r w:rsidRPr="001D0283">
              <w:t>Transmission</w:t>
            </w:r>
            <w:r>
              <w:t xml:space="preserve"> </w:t>
            </w:r>
            <w:r w:rsidRPr="001D0283">
              <w:t>Bandwidth</w:t>
            </w:r>
            <w:r>
              <w:t xml:space="preserve"> </w:t>
            </w:r>
            <w:r w:rsidRPr="001D0283">
              <w:t>Configuration</w:t>
            </w:r>
            <w:r>
              <w:t xml:space="preserve"> </w:t>
            </w:r>
            <w:r w:rsidRPr="001D0283">
              <w:t>(see</w:t>
            </w:r>
            <w:r>
              <w:t xml:space="preserve"> </w:t>
            </w:r>
            <w:r w:rsidRPr="001D0283">
              <w:t>clause</w:t>
            </w:r>
            <w:r>
              <w:t xml:space="preserve"> </w:t>
            </w:r>
            <w:r w:rsidRPr="001D0283">
              <w:t>5.3).</w:t>
            </w:r>
          </w:p>
          <w:p w14:paraId="732AE9AD" w14:textId="77777777" w:rsidR="00811354" w:rsidRPr="001D0283" w:rsidRDefault="00811354" w:rsidP="007B08F5">
            <w:pPr>
              <w:pStyle w:val="TAN"/>
            </w:pPr>
            <w:r w:rsidRPr="001D0283">
              <w:t>NOTE</w:t>
            </w:r>
            <w:r>
              <w:t xml:space="preserve"> </w:t>
            </w:r>
            <w:r w:rsidRPr="001D0283">
              <w:t>8:</w:t>
            </w:r>
            <w:r w:rsidRPr="001D0283">
              <w:tab/>
            </w:r>
            <w:r w:rsidRPr="001D0283">
              <w:rPr>
                <w:i/>
              </w:rPr>
              <w:t>EVM</w:t>
            </w:r>
            <w:r>
              <w:t xml:space="preserve"> </w:t>
            </w:r>
            <w:r w:rsidRPr="001D0283">
              <w:t>is</w:t>
            </w:r>
            <w:r>
              <w:t xml:space="preserve"> </w:t>
            </w:r>
            <w:r w:rsidRPr="001D0283">
              <w:t>the</w:t>
            </w:r>
            <w:r>
              <w:t xml:space="preserve"> </w:t>
            </w:r>
            <w:r w:rsidRPr="001D0283">
              <w:t>limit</w:t>
            </w:r>
            <w:r>
              <w:t xml:space="preserve"> </w:t>
            </w:r>
            <w:r w:rsidRPr="001D0283">
              <w:t>specified</w:t>
            </w:r>
            <w:r>
              <w:t xml:space="preserve"> </w:t>
            </w:r>
            <w:r w:rsidRPr="001D0283">
              <w:t>in</w:t>
            </w:r>
            <w:r>
              <w:t xml:space="preserve"> </w:t>
            </w:r>
            <w:r w:rsidRPr="001D0283">
              <w:t>Table</w:t>
            </w:r>
            <w:r>
              <w:t xml:space="preserve"> </w:t>
            </w:r>
            <w:r w:rsidRPr="001D0283">
              <w:t>6.4.2.1-1</w:t>
            </w:r>
            <w:r>
              <w:t xml:space="preserve"> </w:t>
            </w:r>
            <w:r w:rsidRPr="001D0283">
              <w:t>for</w:t>
            </w:r>
            <w:r>
              <w:t xml:space="preserve"> </w:t>
            </w:r>
            <w:r w:rsidRPr="001D0283">
              <w:t>the</w:t>
            </w:r>
            <w:r>
              <w:t xml:space="preserve"> </w:t>
            </w:r>
            <w:r w:rsidRPr="001D0283">
              <w:t>modulation</w:t>
            </w:r>
            <w:r>
              <w:t xml:space="preserve"> </w:t>
            </w:r>
            <w:r w:rsidRPr="001D0283">
              <w:t>format</w:t>
            </w:r>
            <w:r>
              <w:t xml:space="preserve"> </w:t>
            </w:r>
            <w:r w:rsidRPr="001D0283">
              <w:t>used</w:t>
            </w:r>
            <w:r>
              <w:t xml:space="preserve"> </w:t>
            </w:r>
            <w:r w:rsidRPr="001D0283">
              <w:t>in</w:t>
            </w:r>
            <w:r>
              <w:t xml:space="preserve"> </w:t>
            </w:r>
            <w:r w:rsidRPr="001D0283">
              <w:t>the</w:t>
            </w:r>
            <w:r>
              <w:t xml:space="preserve"> </w:t>
            </w:r>
            <w:r w:rsidRPr="001D0283">
              <w:t>allocated</w:t>
            </w:r>
            <w:r>
              <w:t xml:space="preserve"> </w:t>
            </w:r>
            <w:r w:rsidRPr="001D0283">
              <w:t>RBs.</w:t>
            </w:r>
          </w:p>
          <w:p w14:paraId="50539905" w14:textId="77777777" w:rsidR="00811354" w:rsidRPr="001D0283" w:rsidRDefault="00811354" w:rsidP="007B08F5">
            <w:pPr>
              <w:pStyle w:val="TAN"/>
            </w:pPr>
            <w:r w:rsidRPr="001D0283">
              <w:t>NOTE</w:t>
            </w:r>
            <w:r>
              <w:t xml:space="preserve"> </w:t>
            </w:r>
            <w:r w:rsidRPr="001D0283">
              <w:t>9:</w:t>
            </w:r>
            <w:r w:rsidRPr="001D0283">
              <w:tab/>
            </w:r>
            <w:r w:rsidRPr="001D0283">
              <w:rPr>
                <w:position w:val="-10"/>
              </w:rPr>
              <w:object w:dxaOrig="400" w:dyaOrig="300" w14:anchorId="3A40ED9C">
                <v:shape id="_x0000_i1194" type="#_x0000_t75" style="width:20.25pt;height:15.75pt" o:ole="">
                  <v:imagedata r:id="rId16" o:title=""/>
                </v:shape>
                <o:OLEObject Type="Embed" ProgID="Equation.3" ShapeID="_x0000_i1194" DrawAspect="Content" ObjectID="_1816799827" r:id="rId17"/>
              </w:object>
            </w:r>
            <w:r>
              <w:t xml:space="preserve"> </w:t>
            </w:r>
            <w:r w:rsidRPr="001D0283">
              <w:t>is</w:t>
            </w:r>
            <w:r>
              <w:t xml:space="preserve"> </w:t>
            </w:r>
            <w:r w:rsidRPr="001D0283">
              <w:t>the</w:t>
            </w:r>
            <w:r>
              <w:t xml:space="preserve"> </w:t>
            </w:r>
            <w:r w:rsidRPr="001D0283">
              <w:t>starting</w:t>
            </w:r>
            <w:r>
              <w:t xml:space="preserve"> </w:t>
            </w:r>
            <w:r w:rsidRPr="001D0283">
              <w:t>frequency</w:t>
            </w:r>
            <w:r>
              <w:t xml:space="preserve"> </w:t>
            </w:r>
            <w:r w:rsidRPr="001D0283">
              <w:t>offset</w:t>
            </w:r>
            <w:r>
              <w:t xml:space="preserve"> </w:t>
            </w:r>
            <w:r w:rsidRPr="001D0283">
              <w:t>between</w:t>
            </w:r>
            <w:r>
              <w:t xml:space="preserve"> </w:t>
            </w:r>
            <w:r w:rsidRPr="001D0283">
              <w:t>the</w:t>
            </w:r>
            <w:r>
              <w:t xml:space="preserve"> </w:t>
            </w:r>
            <w:r w:rsidRPr="001D0283">
              <w:t>allocated</w:t>
            </w:r>
            <w:r>
              <w:t xml:space="preserve"> </w:t>
            </w:r>
            <w:r w:rsidRPr="001D0283">
              <w:t>RB</w:t>
            </w:r>
            <w:r>
              <w:t xml:space="preserve"> </w:t>
            </w:r>
            <w:r w:rsidRPr="001D0283">
              <w:t>and</w:t>
            </w:r>
            <w:r>
              <w:t xml:space="preserve"> </w:t>
            </w:r>
            <w:r w:rsidRPr="001D0283">
              <w:t>the</w:t>
            </w:r>
            <w:r>
              <w:t xml:space="preserve"> </w:t>
            </w:r>
            <w:r w:rsidRPr="001D0283">
              <w:t>measured</w:t>
            </w:r>
            <w:r>
              <w:t xml:space="preserve"> </w:t>
            </w:r>
            <w:r w:rsidRPr="001D0283">
              <w:t>non-allocated</w:t>
            </w:r>
            <w:r>
              <w:t xml:space="preserve"> </w:t>
            </w:r>
            <w:r w:rsidRPr="001D0283">
              <w:t>RB</w:t>
            </w:r>
            <w:r>
              <w:t xml:space="preserve"> </w:t>
            </w:r>
            <w:r w:rsidRPr="001D0283">
              <w:t>(e.g.</w:t>
            </w:r>
            <w:r>
              <w:t xml:space="preserve"> </w:t>
            </w:r>
            <w:r w:rsidRPr="001D0283">
              <w:rPr>
                <w:rFonts w:ascii="Microsoft Sans Serif" w:hAnsi="Microsoft Sans Serif" w:cs="Microsoft Sans Serif"/>
                <w:i/>
              </w:rPr>
              <w:t>∆</w:t>
            </w:r>
            <w:r w:rsidRPr="001D0283">
              <w:rPr>
                <w:i/>
                <w:vertAlign w:val="subscript"/>
              </w:rPr>
              <w:t>RB</w:t>
            </w:r>
            <w:r>
              <w:rPr>
                <w:vertAlign w:val="subscript"/>
              </w:rPr>
              <w:t xml:space="preserve"> </w:t>
            </w:r>
            <w:r w:rsidRPr="001D0283">
              <w:t>=</w:t>
            </w:r>
            <w:r>
              <w:t xml:space="preserve"> </w:t>
            </w:r>
            <w:r w:rsidRPr="001D0283">
              <w:t>1</w:t>
            </w:r>
            <w:r>
              <w:t xml:space="preserve"> </w:t>
            </w:r>
            <w:r w:rsidRPr="001D0283">
              <w:t>or</w:t>
            </w:r>
            <w:r>
              <w:t xml:space="preserve"> </w:t>
            </w:r>
            <w:r w:rsidRPr="001D0283">
              <w:rPr>
                <w:rFonts w:ascii="Microsoft Sans Serif" w:hAnsi="Microsoft Sans Serif" w:cs="Microsoft Sans Serif"/>
                <w:i/>
              </w:rPr>
              <w:t>∆</w:t>
            </w:r>
            <w:r w:rsidRPr="001D0283">
              <w:rPr>
                <w:i/>
                <w:vertAlign w:val="subscript"/>
              </w:rPr>
              <w:t>RB</w:t>
            </w:r>
            <w:r>
              <w:rPr>
                <w:vertAlign w:val="subscript"/>
              </w:rPr>
              <w:t xml:space="preserve"> </w:t>
            </w:r>
            <w:r w:rsidRPr="001D0283">
              <w:t>=</w:t>
            </w:r>
            <w:r>
              <w:t xml:space="preserve"> </w:t>
            </w:r>
            <w:r w:rsidRPr="001D0283">
              <w:t>-1</w:t>
            </w:r>
            <w:r>
              <w:t xml:space="preserve"> </w:t>
            </w:r>
            <w:r w:rsidRPr="001D0283">
              <w:t>for</w:t>
            </w:r>
            <w:r>
              <w:t xml:space="preserve"> </w:t>
            </w:r>
            <w:r w:rsidRPr="001D0283">
              <w:t>the</w:t>
            </w:r>
            <w:r>
              <w:t xml:space="preserve"> </w:t>
            </w:r>
            <w:r w:rsidRPr="001D0283">
              <w:t>first</w:t>
            </w:r>
            <w:r>
              <w:t xml:space="preserve"> </w:t>
            </w:r>
            <w:r w:rsidRPr="001D0283">
              <w:t>adjacent</w:t>
            </w:r>
            <w:r>
              <w:t xml:space="preserve"> </w:t>
            </w:r>
            <w:r w:rsidRPr="001D0283">
              <w:t>RB</w:t>
            </w:r>
            <w:r>
              <w:t xml:space="preserve"> </w:t>
            </w:r>
            <w:r w:rsidRPr="001D0283">
              <w:t>outside</w:t>
            </w:r>
            <w:r>
              <w:t xml:space="preserve"> </w:t>
            </w:r>
            <w:r w:rsidRPr="001D0283">
              <w:t>of</w:t>
            </w:r>
            <w:r>
              <w:t xml:space="preserve"> </w:t>
            </w:r>
            <w:r w:rsidRPr="001D0283">
              <w:t>the</w:t>
            </w:r>
            <w:r>
              <w:t xml:space="preserve"> </w:t>
            </w:r>
            <w:r w:rsidRPr="001D0283">
              <w:t>allocated</w:t>
            </w:r>
            <w:r>
              <w:t xml:space="preserve"> </w:t>
            </w:r>
            <w:r w:rsidRPr="001D0283">
              <w:t>bandwidth.</w:t>
            </w:r>
          </w:p>
          <w:p w14:paraId="3222225E" w14:textId="77777777" w:rsidR="00811354" w:rsidRPr="001D0283" w:rsidRDefault="00811354" w:rsidP="007B08F5">
            <w:pPr>
              <w:pStyle w:val="TAN"/>
            </w:pPr>
            <w:r w:rsidRPr="001D0283">
              <w:t>NOTE</w:t>
            </w:r>
            <w:r>
              <w:t xml:space="preserve"> </w:t>
            </w:r>
            <w:r w:rsidRPr="001D0283">
              <w:t>10:</w:t>
            </w:r>
            <w:r w:rsidRPr="001D0283">
              <w:tab/>
            </w:r>
            <w:r w:rsidRPr="001D0283">
              <w:rPr>
                <w:position w:val="-10"/>
              </w:rPr>
              <w:object w:dxaOrig="400" w:dyaOrig="380" w14:anchorId="67E84CC4">
                <v:shape id="_x0000_i1195" type="#_x0000_t75" style="width:20.25pt;height:20.25pt" o:ole="">
                  <v:imagedata r:id="rId18" o:title=""/>
                </v:shape>
                <o:OLEObject Type="Embed" ProgID="Equation.3" ShapeID="_x0000_i1195" DrawAspect="Content" ObjectID="_1816799828" r:id="rId19"/>
              </w:object>
            </w:r>
            <w:r>
              <w:t xml:space="preserve"> </w:t>
            </w:r>
            <w:r w:rsidRPr="001D0283">
              <w:t>is</w:t>
            </w:r>
            <w:r>
              <w:t xml:space="preserve"> </w:t>
            </w:r>
            <w:r w:rsidRPr="001D0283">
              <w:t>an</w:t>
            </w:r>
            <w:r>
              <w:t xml:space="preserve"> </w:t>
            </w:r>
            <w:r w:rsidRPr="001D0283">
              <w:t>average</w:t>
            </w:r>
            <w:r>
              <w:t xml:space="preserve"> </w:t>
            </w:r>
            <w:r w:rsidRPr="001D0283">
              <w:t>of</w:t>
            </w:r>
            <w:r>
              <w:t xml:space="preserve"> </w:t>
            </w:r>
            <w:r w:rsidRPr="001D0283">
              <w:t>the</w:t>
            </w:r>
            <w:r>
              <w:t xml:space="preserve"> </w:t>
            </w:r>
            <w:r w:rsidRPr="001D0283">
              <w:t>transmitted</w:t>
            </w:r>
            <w:r>
              <w:t xml:space="preserve"> </w:t>
            </w:r>
            <w:r w:rsidRPr="001D0283">
              <w:t>power</w:t>
            </w:r>
            <w:r>
              <w:t xml:space="preserve"> </w:t>
            </w:r>
            <w:r w:rsidRPr="001D0283">
              <w:t>over</w:t>
            </w:r>
            <w:r>
              <w:t xml:space="preserve"> </w:t>
            </w:r>
            <w:r w:rsidRPr="001D0283">
              <w:t>10</w:t>
            </w:r>
            <w:r>
              <w:t xml:space="preserve"> </w:t>
            </w:r>
            <w:r w:rsidRPr="001D0283">
              <w:t>sub-frames</w:t>
            </w:r>
            <w:r>
              <w:t xml:space="preserve"> </w:t>
            </w:r>
            <w:r w:rsidRPr="001D0283">
              <w:t>normalized</w:t>
            </w:r>
            <w:r>
              <w:t xml:space="preserve"> </w:t>
            </w:r>
            <w:r w:rsidRPr="001D0283">
              <w:t>by</w:t>
            </w:r>
            <w:r>
              <w:t xml:space="preserve"> </w:t>
            </w:r>
            <w:r w:rsidRPr="001D0283">
              <w:t>the</w:t>
            </w:r>
            <w:r>
              <w:t xml:space="preserve"> </w:t>
            </w:r>
            <w:r w:rsidRPr="001D0283">
              <w:t>number</w:t>
            </w:r>
            <w:r>
              <w:t xml:space="preserve"> </w:t>
            </w:r>
            <w:r w:rsidRPr="001D0283">
              <w:t>of</w:t>
            </w:r>
            <w:r>
              <w:t xml:space="preserve"> </w:t>
            </w:r>
            <w:r w:rsidRPr="001D0283">
              <w:t>allocated</w:t>
            </w:r>
            <w:r>
              <w:t xml:space="preserve"> </w:t>
            </w:r>
            <w:r w:rsidRPr="001D0283">
              <w:t>RBs,</w:t>
            </w:r>
            <w:r>
              <w:t xml:space="preserve"> </w:t>
            </w:r>
            <w:r w:rsidRPr="001D0283">
              <w:t>measured</w:t>
            </w:r>
            <w:r>
              <w:t xml:space="preserve"> </w:t>
            </w:r>
            <w:r w:rsidRPr="001D0283">
              <w:t>in</w:t>
            </w:r>
            <w:r>
              <w:t xml:space="preserve"> </w:t>
            </w:r>
            <w:r w:rsidRPr="001D0283">
              <w:t>dBm.</w:t>
            </w:r>
            <w:r>
              <w:t xml:space="preserve"> </w:t>
            </w:r>
          </w:p>
          <w:p w14:paraId="2A4D797A" w14:textId="77777777" w:rsidR="00811354" w:rsidRDefault="00811354" w:rsidP="007B08F5">
            <w:pPr>
              <w:pStyle w:val="TAN"/>
              <w:rPr>
                <w:ins w:id="101" w:author="Skyworks" w:date="2025-08-15T21:45:00Z"/>
              </w:rPr>
            </w:pPr>
            <w:r w:rsidRPr="001D0283">
              <w:t>NOTE</w:t>
            </w:r>
            <w:r>
              <w:t xml:space="preserve"> </w:t>
            </w:r>
            <w:r w:rsidRPr="001D0283">
              <w:t>11:</w:t>
            </w:r>
            <w:r w:rsidRPr="001D0283">
              <w:tab/>
              <w:t>For</w:t>
            </w:r>
            <w:r>
              <w:t xml:space="preserve"> </w:t>
            </w:r>
            <w:r w:rsidRPr="001D0283">
              <w:t>almost</w:t>
            </w:r>
            <w:r>
              <w:t xml:space="preserve"> </w:t>
            </w:r>
            <w:r w:rsidRPr="001D0283">
              <w:t>contiguous</w:t>
            </w:r>
            <w:r>
              <w:t xml:space="preserve"> </w:t>
            </w:r>
            <w:r w:rsidRPr="001D0283">
              <w:t>allocations</w:t>
            </w:r>
            <w:r>
              <w:t xml:space="preserve"> </w:t>
            </w:r>
            <w:r w:rsidRPr="001D0283">
              <w:t>defined</w:t>
            </w:r>
            <w:r>
              <w:t xml:space="preserve"> </w:t>
            </w:r>
            <w:r w:rsidRPr="001D0283">
              <w:t>in</w:t>
            </w:r>
            <w:r>
              <w:t xml:space="preserve"> </w:t>
            </w:r>
            <w:r w:rsidRPr="001D0283">
              <w:t>clause</w:t>
            </w:r>
            <w:r>
              <w:t xml:space="preserve"> </w:t>
            </w:r>
            <w:r w:rsidRPr="001D0283">
              <w:t>6.2.2,</w:t>
            </w:r>
            <w:r>
              <w:t xml:space="preserve"> </w:t>
            </w:r>
            <w:r w:rsidRPr="001D0283">
              <w:rPr>
                <w:i/>
              </w:rPr>
              <w:t>L</w:t>
            </w:r>
            <w:r w:rsidRPr="001D0283">
              <w:rPr>
                <w:i/>
                <w:vertAlign w:val="subscript"/>
              </w:rPr>
              <w:t>CRB</w:t>
            </w:r>
            <w:r>
              <w:rPr>
                <w:i/>
                <w:vertAlign w:val="subscript"/>
              </w:rPr>
              <w:t xml:space="preserve"> </w:t>
            </w:r>
            <w:r w:rsidRPr="001D0283">
              <w:t>=</w:t>
            </w:r>
            <w:r>
              <w:t xml:space="preserve"> </w:t>
            </w:r>
            <w:proofErr w:type="spellStart"/>
            <w:r w:rsidRPr="001D0283">
              <w:t>N</w:t>
            </w:r>
            <w:r w:rsidRPr="001D0283">
              <w:rPr>
                <w:vertAlign w:val="subscript"/>
              </w:rPr>
              <w:t>RB_alloc</w:t>
            </w:r>
            <w:proofErr w:type="spellEnd"/>
            <w:r>
              <w:rPr>
                <w:vertAlign w:val="subscript"/>
              </w:rPr>
              <w:t xml:space="preserve"> </w:t>
            </w:r>
            <w:r w:rsidRPr="001D0283">
              <w:t>+</w:t>
            </w:r>
            <w:r>
              <w:t xml:space="preserve"> </w:t>
            </w:r>
            <w:proofErr w:type="spellStart"/>
            <w:r w:rsidRPr="001D0283">
              <w:t>N</w:t>
            </w:r>
            <w:r w:rsidRPr="001D0283">
              <w:rPr>
                <w:vertAlign w:val="subscript"/>
              </w:rPr>
              <w:t>RB_gap</w:t>
            </w:r>
            <w:proofErr w:type="spellEnd"/>
            <w:r>
              <w:rPr>
                <w:vertAlign w:val="subscript"/>
              </w:rPr>
              <w:t xml:space="preserve"> </w:t>
            </w:r>
            <w:r w:rsidRPr="001D0283">
              <w:t>with</w:t>
            </w:r>
            <w:r>
              <w:t xml:space="preserve"> </w:t>
            </w:r>
            <w:r w:rsidRPr="001D0283">
              <w:t>no</w:t>
            </w:r>
            <w:r>
              <w:t xml:space="preserve"> </w:t>
            </w:r>
            <w:r w:rsidRPr="001D0283">
              <w:t>in-gap</w:t>
            </w:r>
            <w:r>
              <w:t xml:space="preserve"> </w:t>
            </w:r>
            <w:r w:rsidRPr="001D0283">
              <w:t>emission</w:t>
            </w:r>
            <w:r>
              <w:t xml:space="preserve"> </w:t>
            </w:r>
            <w:r w:rsidRPr="001D0283">
              <w:t>requirement.</w:t>
            </w:r>
          </w:p>
          <w:p w14:paraId="628D49E9" w14:textId="03477BD4" w:rsidR="001576AC" w:rsidRPr="001D0283" w:rsidRDefault="001576AC" w:rsidP="007B08F5">
            <w:pPr>
              <w:pStyle w:val="TAN"/>
            </w:pPr>
            <w:ins w:id="102" w:author="Skyworks" w:date="2025-08-15T21:45:00Z">
              <w:r w:rsidRPr="005B5068">
                <w:t>NOTE 12:</w:t>
              </w:r>
              <w:r w:rsidRPr="005B5068">
                <w:tab/>
                <w:t>For UEs supporting the optional MPR reduction capability receiving a valid {</w:t>
              </w:r>
              <w:proofErr w:type="spellStart"/>
              <w:r w:rsidRPr="005B5068">
                <w:t>Ext</w:t>
              </w:r>
              <w:r w:rsidRPr="005B5068">
                <w:rPr>
                  <w:vertAlign w:val="subscript"/>
                </w:rPr>
                <w:t>Low</w:t>
              </w:r>
              <w:r w:rsidRPr="005B5068">
                <w:t>,Ext</w:t>
              </w:r>
              <w:r w:rsidRPr="005B5068">
                <w:rPr>
                  <w:vertAlign w:val="subscript"/>
                </w:rPr>
                <w:t>High</w:t>
              </w:r>
              <w:proofErr w:type="spellEnd"/>
              <w:r w:rsidRPr="005B5068">
                <w:t xml:space="preserve">} extension ratio couplet out of {0,1/2}, {1/2,0}, {1/2,1/2}, {0,1/4}, {1/4,0}, {1/4,1/4}, {1/4,1/2}, {1/2,1/4}, the In-band requirement is extended to an additional non-allocated RB range of </w:t>
              </w:r>
              <w:proofErr w:type="spellStart"/>
              <w:r w:rsidRPr="005B5068">
                <w:t>Ext</w:t>
              </w:r>
              <w:r w:rsidRPr="005B5068">
                <w:rPr>
                  <w:vertAlign w:val="subscript"/>
                </w:rPr>
                <w:t>Low</w:t>
              </w:r>
              <w:proofErr w:type="spellEnd"/>
              <w:r w:rsidRPr="005B5068">
                <w:t>*</w:t>
              </w:r>
              <w:r w:rsidRPr="005B5068">
                <w:rPr>
                  <w:rFonts w:hint="eastAsia"/>
                </w:rPr>
                <w:t xml:space="preserve"> </w:t>
              </w:r>
              <w:r w:rsidRPr="005B5068">
                <w:t xml:space="preserve">NRB and </w:t>
              </w:r>
              <w:proofErr w:type="spellStart"/>
              <w:r w:rsidRPr="005B5068">
                <w:t>Ext</w:t>
              </w:r>
              <w:r w:rsidRPr="005B5068">
                <w:rPr>
                  <w:vertAlign w:val="subscript"/>
                </w:rPr>
                <w:t>high</w:t>
              </w:r>
              <w:proofErr w:type="spellEnd"/>
              <w:r w:rsidRPr="005B5068">
                <w:t>*</w:t>
              </w:r>
              <w:r w:rsidRPr="005B5068">
                <w:rPr>
                  <w:rFonts w:hint="eastAsia"/>
                </w:rPr>
                <w:t xml:space="preserve"> </w:t>
              </w:r>
              <w:r w:rsidRPr="005B5068">
                <w:t>NRB immediately adjacent to the lower and higher edge of the RB allocation range respectively. These additional lower and higher non-allocated RBs shall meet the general requirement of the lower and higher outmost UE valid RB allocation respectively, calculated with Pi/2-BPSK EVM. This capability is not supported for 3 MHz and 7 MHz channels.</w:t>
              </w:r>
            </w:ins>
          </w:p>
        </w:tc>
      </w:tr>
    </w:tbl>
    <w:p w14:paraId="3CE003A1" w14:textId="77777777" w:rsidR="00811354" w:rsidRPr="001D0283" w:rsidRDefault="00811354" w:rsidP="00811354"/>
    <w:p w14:paraId="5ECD9449" w14:textId="77777777" w:rsidR="00811354" w:rsidRPr="00137803" w:rsidRDefault="00811354" w:rsidP="00811354">
      <w:pPr>
        <w:jc w:val="center"/>
        <w:rPr>
          <w:color w:val="FF0000"/>
          <w:sz w:val="40"/>
          <w:szCs w:val="40"/>
        </w:rPr>
      </w:pPr>
      <w:r w:rsidRPr="00A32BEF">
        <w:rPr>
          <w:color w:val="FF0000"/>
          <w:sz w:val="40"/>
          <w:szCs w:val="40"/>
        </w:rPr>
        <w:t>&lt;</w:t>
      </w:r>
      <w:r>
        <w:rPr>
          <w:color w:val="FF0000"/>
          <w:sz w:val="40"/>
          <w:szCs w:val="40"/>
        </w:rPr>
        <w:t>Next change</w:t>
      </w:r>
      <w:r w:rsidRPr="00A32BEF">
        <w:rPr>
          <w:color w:val="FF0000"/>
          <w:sz w:val="40"/>
          <w:szCs w:val="40"/>
        </w:rPr>
        <w:t>&gt;</w:t>
      </w:r>
    </w:p>
    <w:p w14:paraId="75AF88D2" w14:textId="77777777" w:rsidR="00A1115A" w:rsidRPr="001D0283" w:rsidRDefault="00A1115A" w:rsidP="00A1115A">
      <w:pPr>
        <w:pStyle w:val="Heading4"/>
      </w:pPr>
      <w:bookmarkStart w:id="103" w:name="_Toc21344352"/>
      <w:bookmarkStart w:id="104" w:name="_Toc29801838"/>
      <w:bookmarkStart w:id="105" w:name="_Toc29802262"/>
      <w:bookmarkStart w:id="106" w:name="_Toc29802887"/>
      <w:bookmarkStart w:id="107" w:name="_Toc36107629"/>
      <w:bookmarkStart w:id="108" w:name="_Toc37251395"/>
      <w:bookmarkStart w:id="109" w:name="_Toc45888275"/>
      <w:bookmarkStart w:id="110" w:name="_Toc45888874"/>
      <w:bookmarkStart w:id="111" w:name="_Toc61367568"/>
      <w:bookmarkStart w:id="112" w:name="_Toc61372951"/>
      <w:bookmarkStart w:id="113" w:name="_Toc68230899"/>
      <w:bookmarkStart w:id="114" w:name="_Toc69084312"/>
      <w:bookmarkStart w:id="115" w:name="_Toc75467322"/>
      <w:bookmarkStart w:id="116" w:name="_Toc76509344"/>
      <w:bookmarkStart w:id="117" w:name="_Toc76718334"/>
      <w:bookmarkStart w:id="118" w:name="_Toc83580673"/>
      <w:bookmarkStart w:id="119" w:name="_Toc84405182"/>
      <w:bookmarkStart w:id="120" w:name="_Toc84413791"/>
      <w:bookmarkEnd w:id="42"/>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sidRPr="001D0283">
        <w:t>6.5.2.2</w:t>
      </w:r>
      <w:r w:rsidRPr="001D0283">
        <w:tab/>
        <w:t>Spectrum emission mask</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6A20C7FD" w14:textId="77777777" w:rsidR="00A1115A" w:rsidRPr="001D0283" w:rsidRDefault="00A1115A" w:rsidP="00A1115A">
      <w:pPr>
        <w:rPr>
          <w:snapToGrid w:val="0"/>
        </w:rPr>
      </w:pPr>
      <w:r w:rsidRPr="001D0283">
        <w:t>The spectrum emission mask of the UE applies to frequencies (</w:t>
      </w:r>
      <w:proofErr w:type="spellStart"/>
      <w:r w:rsidRPr="001D0283">
        <w:t>Δf</w:t>
      </w:r>
      <w:r w:rsidRPr="001D0283">
        <w:rPr>
          <w:vertAlign w:val="subscript"/>
        </w:rPr>
        <w:t>OOB</w:t>
      </w:r>
      <w:proofErr w:type="spellEnd"/>
      <w:r w:rsidRPr="001D0283">
        <w:rPr>
          <w:snapToGrid w:val="0"/>
        </w:rPr>
        <w:t>)</w:t>
      </w:r>
      <w:r w:rsidRPr="001D0283">
        <w:t xml:space="preserve"> starting from the </w:t>
      </w:r>
      <w:r w:rsidRPr="001D0283">
        <w:sym w:font="Symbol" w:char="F0B1"/>
      </w:r>
      <w:r w:rsidRPr="001D0283">
        <w:t xml:space="preserve"> edge of the assigned NR channel bandwidth. For frequencies offset greater than </w:t>
      </w:r>
      <w:proofErr w:type="spellStart"/>
      <w:r w:rsidRPr="001D0283">
        <w:t>Δf</w:t>
      </w:r>
      <w:r w:rsidRPr="001D0283">
        <w:rPr>
          <w:vertAlign w:val="subscript"/>
        </w:rPr>
        <w:t>OOB</w:t>
      </w:r>
      <w:proofErr w:type="spellEnd"/>
      <w:r w:rsidRPr="001D0283">
        <w:t>,</w:t>
      </w:r>
      <w:r w:rsidRPr="001D0283">
        <w:rPr>
          <w:snapToGrid w:val="0"/>
        </w:rPr>
        <w:t xml:space="preserve"> the spurious requirements in clause 6.5.3 are applicable.</w:t>
      </w:r>
    </w:p>
    <w:p w14:paraId="06A51DBD" w14:textId="77777777" w:rsidR="00A1115A" w:rsidRPr="001D0283" w:rsidRDefault="00A1115A" w:rsidP="00A1115A">
      <w:pPr>
        <w:pStyle w:val="NO"/>
      </w:pPr>
      <w:r w:rsidRPr="001D0283">
        <w:t>NOTE:</w:t>
      </w:r>
      <w:r w:rsidRPr="001D0283">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772938F" w14:textId="77777777" w:rsidR="00A1115A" w:rsidRPr="001D0283" w:rsidRDefault="00A1115A" w:rsidP="00A1115A">
      <w:pPr>
        <w:rPr>
          <w:rFonts w:cs="v5.0.0"/>
        </w:rPr>
      </w:pPr>
      <w:r w:rsidRPr="001D0283">
        <w:rPr>
          <w:rFonts w:cs="v5.0.0"/>
        </w:rPr>
        <w:lastRenderedPageBreak/>
        <w:t>The power of any UE emission shall not exceed the levels specified in Table 6.5.2.2-1 for the specified channel bandwidth.</w:t>
      </w:r>
    </w:p>
    <w:p w14:paraId="51939BC1" w14:textId="77777777" w:rsidR="00A1115A" w:rsidRPr="001D0283" w:rsidRDefault="00A1115A" w:rsidP="00A1115A">
      <w:pPr>
        <w:pStyle w:val="TH"/>
      </w:pPr>
      <w:r w:rsidRPr="001D0283">
        <w:t>Table 6.5.2.2-1: General NR spectrum emission mask</w:t>
      </w:r>
    </w:p>
    <w:tbl>
      <w:tblPr>
        <w:tblW w:w="10275" w:type="dxa"/>
        <w:jc w:val="center"/>
        <w:tblLayout w:type="fixed"/>
        <w:tblCellMar>
          <w:left w:w="28" w:type="dxa"/>
        </w:tblCellMar>
        <w:tblLook w:val="04A0" w:firstRow="1" w:lastRow="0" w:firstColumn="1" w:lastColumn="0" w:noHBand="0" w:noVBand="1"/>
      </w:tblPr>
      <w:tblGrid>
        <w:gridCol w:w="2038"/>
        <w:gridCol w:w="504"/>
        <w:gridCol w:w="504"/>
        <w:gridCol w:w="2693"/>
        <w:gridCol w:w="2410"/>
        <w:gridCol w:w="2126"/>
      </w:tblGrid>
      <w:tr w:rsidR="008F5738" w:rsidRPr="001D0283" w14:paraId="02469BE1" w14:textId="77777777" w:rsidTr="00D2256F">
        <w:trPr>
          <w:jc w:val="center"/>
        </w:trPr>
        <w:tc>
          <w:tcPr>
            <w:tcW w:w="2038"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9E84C1B" w14:textId="7FD47919" w:rsidR="008F5738" w:rsidRPr="001D0283" w:rsidRDefault="008F5738" w:rsidP="00177F1A">
            <w:pPr>
              <w:pStyle w:val="TAH"/>
            </w:pPr>
            <w:proofErr w:type="spellStart"/>
            <w:r w:rsidRPr="001D0283">
              <w:t>Δf</w:t>
            </w:r>
            <w:r w:rsidRPr="001D0283">
              <w:rPr>
                <w:vertAlign w:val="subscript"/>
              </w:rPr>
              <w:t>OOB</w:t>
            </w:r>
            <w:proofErr w:type="spellEnd"/>
            <w:r w:rsidR="00D2256F">
              <w:t xml:space="preserve"> </w:t>
            </w:r>
            <w:r w:rsidRPr="001D0283">
              <w:br/>
              <w:t>(MHz)</w:t>
            </w:r>
          </w:p>
        </w:tc>
        <w:tc>
          <w:tcPr>
            <w:tcW w:w="6111" w:type="dxa"/>
            <w:gridSpan w:val="4"/>
            <w:tcBorders>
              <w:top w:val="single" w:sz="4" w:space="0" w:color="auto"/>
              <w:left w:val="single" w:sz="4" w:space="0" w:color="auto"/>
              <w:bottom w:val="single" w:sz="4" w:space="0" w:color="auto"/>
              <w:right w:val="single" w:sz="4" w:space="0" w:color="auto"/>
            </w:tcBorders>
          </w:tcPr>
          <w:p w14:paraId="2FBC5764" w14:textId="25BDAC26" w:rsidR="008F5738" w:rsidRPr="001D0283" w:rsidRDefault="008F5738" w:rsidP="00177F1A">
            <w:pPr>
              <w:pStyle w:val="TAH"/>
            </w:pPr>
            <w:r w:rsidRPr="001D0283">
              <w:t>Channel</w:t>
            </w:r>
            <w:r w:rsidR="00D2256F">
              <w:t xml:space="preserve"> </w:t>
            </w:r>
            <w:r w:rsidRPr="001D0283">
              <w:t>bandwidth</w:t>
            </w:r>
            <w:r w:rsidR="00D2256F">
              <w:t xml:space="preserve"> </w:t>
            </w:r>
            <w:r w:rsidRPr="001D0283">
              <w:t>(MHz)</w:t>
            </w:r>
            <w:r w:rsidR="00D2256F">
              <w:t xml:space="preserve"> </w:t>
            </w:r>
            <w:r w:rsidRPr="001D0283">
              <w:t>/</w:t>
            </w:r>
            <w:r w:rsidR="00D2256F">
              <w:t xml:space="preserve"> </w:t>
            </w:r>
            <w:r w:rsidRPr="001D0283">
              <w:t>Spectrum</w:t>
            </w:r>
            <w:r w:rsidR="00D2256F">
              <w:t xml:space="preserve"> </w:t>
            </w:r>
            <w:r w:rsidRPr="001D0283">
              <w:t>emission</w:t>
            </w:r>
            <w:r w:rsidR="00D2256F">
              <w:t xml:space="preserve"> </w:t>
            </w:r>
            <w:r w:rsidRPr="001D0283">
              <w:t>limit</w:t>
            </w:r>
            <w:r w:rsidR="00D2256F">
              <w:t xml:space="preserve"> </w:t>
            </w:r>
            <w:r w:rsidRPr="001D0283">
              <w:t>(dBm)</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77157EA" w14:textId="2D0D91E7" w:rsidR="008F5738" w:rsidRPr="001D0283" w:rsidRDefault="008F5738" w:rsidP="00177F1A">
            <w:pPr>
              <w:pStyle w:val="TAH"/>
            </w:pPr>
            <w:r w:rsidRPr="001D0283">
              <w:t>Measurement</w:t>
            </w:r>
            <w:r w:rsidR="00D2256F">
              <w:t xml:space="preserve"> </w:t>
            </w:r>
            <w:r w:rsidRPr="001D0283">
              <w:t>bandwidth</w:t>
            </w:r>
          </w:p>
        </w:tc>
      </w:tr>
      <w:tr w:rsidR="008F5738" w:rsidRPr="001D0283" w14:paraId="63D2AFFC" w14:textId="77777777" w:rsidTr="00D2256F">
        <w:trPr>
          <w:jc w:val="center"/>
        </w:trPr>
        <w:tc>
          <w:tcPr>
            <w:tcW w:w="2038" w:type="dxa"/>
            <w:vMerge/>
            <w:tcBorders>
              <w:top w:val="single" w:sz="4" w:space="0" w:color="auto"/>
              <w:left w:val="single" w:sz="4" w:space="0" w:color="auto"/>
              <w:bottom w:val="single" w:sz="4" w:space="0" w:color="auto"/>
              <w:right w:val="single" w:sz="4" w:space="0" w:color="auto"/>
            </w:tcBorders>
            <w:vAlign w:val="center"/>
            <w:hideMark/>
          </w:tcPr>
          <w:p w14:paraId="69D6C17B" w14:textId="77777777" w:rsidR="008F5738" w:rsidRPr="001D0283" w:rsidRDefault="008F5738" w:rsidP="00177F1A">
            <w:pPr>
              <w:pStyle w:val="TAH"/>
            </w:pPr>
          </w:p>
        </w:tc>
        <w:tc>
          <w:tcPr>
            <w:tcW w:w="504" w:type="dxa"/>
            <w:tcBorders>
              <w:top w:val="single" w:sz="4" w:space="0" w:color="auto"/>
              <w:left w:val="single" w:sz="4" w:space="0" w:color="auto"/>
              <w:bottom w:val="single" w:sz="4" w:space="0" w:color="auto"/>
              <w:right w:val="single" w:sz="4" w:space="0" w:color="auto"/>
            </w:tcBorders>
          </w:tcPr>
          <w:p w14:paraId="2B8B88DB" w14:textId="089C1A61" w:rsidR="008F5738" w:rsidRPr="001D0283" w:rsidRDefault="008F5738" w:rsidP="00177F1A">
            <w:pPr>
              <w:pStyle w:val="TAH"/>
            </w:pPr>
            <w:r w:rsidRPr="001D0283">
              <w:t>3</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EC9751C" w14:textId="02950FCB" w:rsidR="008F5738" w:rsidRPr="001D0283" w:rsidRDefault="008F5738" w:rsidP="00177F1A">
            <w:pPr>
              <w:pStyle w:val="TAH"/>
            </w:pPr>
            <w:r w:rsidRPr="001D0283">
              <w:t>5</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19E9374" w14:textId="23D456C7" w:rsidR="008F5738" w:rsidRPr="001D0283" w:rsidRDefault="008F5738" w:rsidP="00177F1A">
            <w:pPr>
              <w:pStyle w:val="TAH"/>
            </w:pPr>
            <w:r w:rsidRPr="001D0283">
              <w:t>10,</w:t>
            </w:r>
            <w:r w:rsidR="00D2256F">
              <w:t xml:space="preserve"> </w:t>
            </w:r>
            <w:r w:rsidRPr="001D0283">
              <w:t>15,</w:t>
            </w:r>
            <w:r w:rsidR="00D2256F">
              <w:t xml:space="preserve"> </w:t>
            </w:r>
            <w:r w:rsidRPr="001D0283">
              <w:t>20,</w:t>
            </w:r>
            <w:r w:rsidR="00D2256F">
              <w:t xml:space="preserve"> </w:t>
            </w:r>
            <w:r w:rsidRPr="001D0283">
              <w:t>25,</w:t>
            </w:r>
            <w:r w:rsidR="00D2256F">
              <w:t xml:space="preserve"> </w:t>
            </w:r>
            <w:r w:rsidRPr="001D0283">
              <w:t>30,</w:t>
            </w:r>
            <w:r w:rsidR="00D2256F">
              <w:t xml:space="preserve"> </w:t>
            </w:r>
            <w:r w:rsidRPr="001D0283">
              <w:t>35,</w:t>
            </w:r>
            <w:r w:rsidR="00D2256F">
              <w:t xml:space="preserve"> </w:t>
            </w:r>
            <w:r w:rsidRPr="001D0283">
              <w:t>40,</w:t>
            </w:r>
            <w:r w:rsidR="00D2256F">
              <w:t xml:space="preserve"> </w:t>
            </w:r>
            <w:r w:rsidRPr="001D0283">
              <w:t>45</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B8BB2B6" w14:textId="45AD73B4" w:rsidR="008F5738" w:rsidRPr="001D0283" w:rsidRDefault="008F5738" w:rsidP="00177F1A">
            <w:pPr>
              <w:pStyle w:val="TAH"/>
            </w:pPr>
            <w:r w:rsidRPr="001D0283">
              <w:t>50,</w:t>
            </w:r>
            <w:r w:rsidR="00D2256F">
              <w:t xml:space="preserve"> </w:t>
            </w:r>
            <w:r w:rsidRPr="001D0283">
              <w:t>60,</w:t>
            </w:r>
            <w:r w:rsidR="00D2256F">
              <w:t xml:space="preserve"> </w:t>
            </w:r>
            <w:r w:rsidRPr="001D0283">
              <w:t>70,</w:t>
            </w:r>
            <w:r w:rsidR="00D2256F">
              <w:t xml:space="preserve"> </w:t>
            </w:r>
            <w:r w:rsidRPr="001D0283">
              <w:t>80,</w:t>
            </w:r>
            <w:r w:rsidR="00D2256F">
              <w:t xml:space="preserve"> </w:t>
            </w:r>
            <w:r w:rsidRPr="001D0283">
              <w:t>90,</w:t>
            </w:r>
            <w:r w:rsidR="00D2256F">
              <w:t xml:space="preserve"> </w:t>
            </w:r>
            <w:r w:rsidRPr="001D0283">
              <w:t>100</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953EDB3" w14:textId="77777777" w:rsidR="008F5738" w:rsidRPr="001D0283" w:rsidRDefault="008F5738" w:rsidP="008F5738">
            <w:pPr>
              <w:spacing w:after="0"/>
              <w:jc w:val="center"/>
              <w:rPr>
                <w:rFonts w:ascii="Arial" w:hAnsi="Arial" w:cs="Arial"/>
                <w:sz w:val="18"/>
                <w:szCs w:val="18"/>
              </w:rPr>
            </w:pPr>
          </w:p>
        </w:tc>
      </w:tr>
      <w:tr w:rsidR="008F5738" w:rsidRPr="001D0283" w14:paraId="7E90C9EE" w14:textId="77777777" w:rsidTr="00D2256F">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4B64D16" w14:textId="6F5AB91B" w:rsidR="008F5738" w:rsidRPr="001D0283" w:rsidRDefault="008F5738" w:rsidP="00177F1A">
            <w:pPr>
              <w:pStyle w:val="TAC"/>
            </w:pPr>
            <w:r w:rsidRPr="001D0283">
              <w:t>±</w:t>
            </w:r>
            <w:r w:rsidR="00D2256F">
              <w:t xml:space="preserve"> </w:t>
            </w:r>
            <w:r w:rsidRPr="001D0283">
              <w:t>0-1</w:t>
            </w:r>
          </w:p>
        </w:tc>
        <w:tc>
          <w:tcPr>
            <w:tcW w:w="504" w:type="dxa"/>
            <w:tcBorders>
              <w:top w:val="single" w:sz="4" w:space="0" w:color="auto"/>
              <w:left w:val="single" w:sz="4" w:space="0" w:color="auto"/>
              <w:bottom w:val="single" w:sz="4" w:space="0" w:color="auto"/>
              <w:right w:val="single" w:sz="4" w:space="0" w:color="auto"/>
            </w:tcBorders>
          </w:tcPr>
          <w:p w14:paraId="6E83D34C" w14:textId="67ACB767" w:rsidR="008F5738" w:rsidRPr="001D0283" w:rsidRDefault="008F5738" w:rsidP="00177F1A">
            <w:pPr>
              <w:pStyle w:val="TAC"/>
            </w:pPr>
            <w:r w:rsidRPr="001D0283">
              <w:t>-13</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0B8061C" w14:textId="230E168D" w:rsidR="008F5738" w:rsidRPr="001D0283" w:rsidRDefault="008F5738" w:rsidP="00177F1A">
            <w:pPr>
              <w:pStyle w:val="TAC"/>
            </w:pPr>
            <w:r w:rsidRPr="001D0283">
              <w:t>-13</w:t>
            </w: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ECF0DBB" w14:textId="77777777" w:rsidR="008F5738" w:rsidRPr="001D0283" w:rsidRDefault="008F5738" w:rsidP="00177F1A">
            <w:pPr>
              <w:pStyle w:val="TAC"/>
            </w:pPr>
            <w:r w:rsidRPr="001D0283">
              <w:t>-13</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84E8331" w14:textId="77777777" w:rsidR="008F5738" w:rsidRPr="001D0283" w:rsidRDefault="008F5738" w:rsidP="00177F1A">
            <w:pPr>
              <w:pStyle w:val="TAC"/>
            </w:pPr>
          </w:p>
        </w:tc>
        <w:tc>
          <w:tcPr>
            <w:tcW w:w="212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70BE659" w14:textId="34F51D58" w:rsidR="008F5738" w:rsidRPr="001D0283" w:rsidRDefault="008F5738" w:rsidP="008F5738">
            <w:pPr>
              <w:spacing w:after="0"/>
              <w:jc w:val="center"/>
              <w:rPr>
                <w:rFonts w:ascii="Arial" w:hAnsi="Arial" w:cs="Arial"/>
                <w:sz w:val="18"/>
                <w:szCs w:val="18"/>
              </w:rPr>
            </w:pPr>
            <w:r w:rsidRPr="001D0283">
              <w:rPr>
                <w:rFonts w:ascii="Arial" w:hAnsi="Arial" w:cs="Arial"/>
                <w:sz w:val="18"/>
                <w:szCs w:val="18"/>
              </w:rPr>
              <w:t>1</w:t>
            </w:r>
            <w:r w:rsidR="00D2256F">
              <w:rPr>
                <w:rFonts w:ascii="Arial" w:hAnsi="Arial" w:cs="Arial"/>
                <w:sz w:val="18"/>
                <w:szCs w:val="18"/>
              </w:rPr>
              <w:t xml:space="preserve"> </w:t>
            </w:r>
            <w:r w:rsidRPr="001D0283">
              <w:rPr>
                <w:rFonts w:ascii="Arial" w:hAnsi="Arial" w:cs="Arial"/>
                <w:sz w:val="18"/>
                <w:szCs w:val="18"/>
              </w:rPr>
              <w:t>%</w:t>
            </w:r>
            <w:r w:rsidR="00D2256F">
              <w:rPr>
                <w:rFonts w:ascii="Arial" w:hAnsi="Arial" w:cs="Arial"/>
                <w:sz w:val="18"/>
                <w:szCs w:val="18"/>
              </w:rPr>
              <w:t xml:space="preserve"> </w:t>
            </w:r>
            <w:r w:rsidRPr="001D0283">
              <w:rPr>
                <w:rFonts w:ascii="Arial" w:hAnsi="Arial" w:cs="Arial"/>
                <w:sz w:val="18"/>
                <w:szCs w:val="18"/>
              </w:rPr>
              <w:t>of</w:t>
            </w:r>
            <w:r w:rsidR="00D2256F">
              <w:rPr>
                <w:rFonts w:ascii="Arial" w:hAnsi="Arial" w:cs="Arial"/>
                <w:sz w:val="18"/>
                <w:szCs w:val="18"/>
              </w:rPr>
              <w:t xml:space="preserve"> </w:t>
            </w:r>
            <w:r w:rsidRPr="001D0283">
              <w:rPr>
                <w:rFonts w:ascii="Arial" w:hAnsi="Arial" w:cs="Arial"/>
                <w:sz w:val="18"/>
                <w:szCs w:val="18"/>
              </w:rPr>
              <w:t>channel</w:t>
            </w:r>
            <w:r w:rsidR="00D2256F">
              <w:rPr>
                <w:rFonts w:ascii="Arial" w:hAnsi="Arial" w:cs="Arial"/>
                <w:sz w:val="18"/>
                <w:szCs w:val="18"/>
              </w:rPr>
              <w:t xml:space="preserve"> </w:t>
            </w:r>
            <w:r w:rsidRPr="001D0283">
              <w:rPr>
                <w:rFonts w:ascii="Arial" w:hAnsi="Arial" w:cs="Arial"/>
                <w:sz w:val="18"/>
                <w:szCs w:val="18"/>
              </w:rPr>
              <w:t>BW</w:t>
            </w:r>
          </w:p>
        </w:tc>
      </w:tr>
      <w:tr w:rsidR="008F5738" w:rsidRPr="001D0283" w14:paraId="5E3CDDF1" w14:textId="77777777" w:rsidTr="00D2256F">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39FBB5B" w14:textId="7EA30311" w:rsidR="008F5738" w:rsidRPr="001D0283" w:rsidRDefault="008F5738" w:rsidP="00177F1A">
            <w:pPr>
              <w:pStyle w:val="TAC"/>
            </w:pPr>
            <w:r w:rsidRPr="001D0283">
              <w:t>±</w:t>
            </w:r>
            <w:r w:rsidR="00D2256F">
              <w:t xml:space="preserve"> </w:t>
            </w:r>
            <w:r w:rsidRPr="001D0283">
              <w:t>0-1</w:t>
            </w:r>
          </w:p>
        </w:tc>
        <w:tc>
          <w:tcPr>
            <w:tcW w:w="504" w:type="dxa"/>
            <w:tcBorders>
              <w:top w:val="single" w:sz="4" w:space="0" w:color="auto"/>
              <w:left w:val="single" w:sz="4" w:space="0" w:color="auto"/>
              <w:bottom w:val="single" w:sz="4" w:space="0" w:color="auto"/>
              <w:right w:val="single" w:sz="4" w:space="0" w:color="auto"/>
            </w:tcBorders>
          </w:tcPr>
          <w:p w14:paraId="12A371B2" w14:textId="77777777" w:rsidR="008F5738" w:rsidRPr="001D0283" w:rsidRDefault="008F5738" w:rsidP="00177F1A">
            <w:pPr>
              <w:pStyle w:val="TAC"/>
            </w:pP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1E34A54" w14:textId="524DEDAA" w:rsidR="008F5738" w:rsidRPr="001D0283" w:rsidRDefault="008F5738" w:rsidP="00177F1A">
            <w:pPr>
              <w:pStyle w:val="TAC"/>
            </w:pPr>
          </w:p>
        </w:tc>
        <w:tc>
          <w:tcPr>
            <w:tcW w:w="269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7A7622A" w14:textId="77777777" w:rsidR="008F5738" w:rsidRPr="001D0283" w:rsidRDefault="008F5738" w:rsidP="00177F1A">
            <w:pPr>
              <w:pStyle w:val="TAC"/>
            </w:pPr>
          </w:p>
        </w:tc>
        <w:tc>
          <w:tcPr>
            <w:tcW w:w="241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B6DC398" w14:textId="77777777" w:rsidR="008F5738" w:rsidRPr="001D0283" w:rsidRDefault="008F5738" w:rsidP="00177F1A">
            <w:pPr>
              <w:pStyle w:val="TAC"/>
            </w:pPr>
            <w:r w:rsidRPr="001D0283">
              <w:t>-24</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CF56BFF" w14:textId="41AC7E32" w:rsidR="008F5738" w:rsidRPr="001D0283" w:rsidRDefault="008F5738" w:rsidP="008F5738">
            <w:pPr>
              <w:spacing w:after="0"/>
              <w:jc w:val="center"/>
              <w:rPr>
                <w:rFonts w:ascii="Arial" w:hAnsi="Arial" w:cs="Arial"/>
                <w:sz w:val="18"/>
                <w:szCs w:val="18"/>
              </w:rPr>
            </w:pPr>
            <w:r w:rsidRPr="001D0283">
              <w:rPr>
                <w:rFonts w:ascii="Arial" w:hAnsi="Arial" w:cs="Arial"/>
                <w:sz w:val="18"/>
                <w:szCs w:val="18"/>
              </w:rPr>
              <w:t>30</w:t>
            </w:r>
            <w:r w:rsidR="00D2256F">
              <w:rPr>
                <w:rFonts w:ascii="Arial" w:hAnsi="Arial" w:cs="Arial"/>
                <w:sz w:val="18"/>
                <w:szCs w:val="18"/>
              </w:rPr>
              <w:t xml:space="preserve"> </w:t>
            </w:r>
            <w:r w:rsidRPr="001D0283">
              <w:rPr>
                <w:rFonts w:ascii="Arial" w:hAnsi="Arial" w:cs="Arial"/>
                <w:sz w:val="18"/>
                <w:szCs w:val="18"/>
              </w:rPr>
              <w:t>kHz</w:t>
            </w:r>
          </w:p>
        </w:tc>
      </w:tr>
      <w:tr w:rsidR="008F5738" w:rsidRPr="001D0283" w14:paraId="03C3E705" w14:textId="77777777" w:rsidTr="00D2256F">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01B4B41" w14:textId="6312713B" w:rsidR="008F5738" w:rsidRPr="001D0283" w:rsidRDefault="008F5738" w:rsidP="00177F1A">
            <w:pPr>
              <w:pStyle w:val="TAC"/>
            </w:pPr>
            <w:r w:rsidRPr="001D0283">
              <w:t>±</w:t>
            </w:r>
            <w:r w:rsidR="00D2256F">
              <w:t xml:space="preserve"> </w:t>
            </w:r>
            <w:r w:rsidRPr="001D0283">
              <w:t>1-5</w:t>
            </w:r>
          </w:p>
        </w:tc>
        <w:tc>
          <w:tcPr>
            <w:tcW w:w="504" w:type="dxa"/>
            <w:tcBorders>
              <w:top w:val="single" w:sz="4" w:space="0" w:color="auto"/>
              <w:left w:val="single" w:sz="4" w:space="0" w:color="auto"/>
              <w:bottom w:val="single" w:sz="4" w:space="0" w:color="auto"/>
              <w:right w:val="single" w:sz="4" w:space="0" w:color="auto"/>
            </w:tcBorders>
          </w:tcPr>
          <w:p w14:paraId="6D2CE691" w14:textId="6804E526" w:rsidR="008F5738" w:rsidRPr="001D0283" w:rsidRDefault="008F5738" w:rsidP="00177F1A">
            <w:pPr>
              <w:pStyle w:val="TAC"/>
            </w:pPr>
            <w:r w:rsidRPr="001D0283">
              <w:t>-10</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222DB40" w14:textId="234D7276" w:rsidR="008F5738" w:rsidRPr="001D0283" w:rsidRDefault="008F5738" w:rsidP="00177F1A">
            <w:pPr>
              <w:pStyle w:val="TAC"/>
            </w:pPr>
            <w:r w:rsidRPr="001D0283">
              <w:t>-10</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E41E989" w14:textId="77777777" w:rsidR="008F5738" w:rsidRPr="001D0283" w:rsidRDefault="008F5738" w:rsidP="00177F1A">
            <w:pPr>
              <w:pStyle w:val="TAC"/>
            </w:pPr>
            <w:r w:rsidRPr="001D0283">
              <w:t>-10</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1A90AF5" w14:textId="77777777" w:rsidR="008F5738" w:rsidRPr="001D0283" w:rsidRDefault="008F5738" w:rsidP="00177F1A">
            <w:pPr>
              <w:pStyle w:val="TAC"/>
            </w:pPr>
          </w:p>
          <w:p w14:paraId="6D1618D7" w14:textId="622E9DB1" w:rsidR="008F5738" w:rsidRPr="001D0283" w:rsidRDefault="008F5738" w:rsidP="00177F1A">
            <w:pPr>
              <w:pStyle w:val="TAC"/>
            </w:pPr>
            <w:r w:rsidRPr="001D0283">
              <w:t>1</w:t>
            </w:r>
            <w:r w:rsidR="00D2256F">
              <w:t xml:space="preserve"> </w:t>
            </w:r>
            <w:r w:rsidRPr="001D0283">
              <w:t>MHz</w:t>
            </w:r>
          </w:p>
        </w:tc>
      </w:tr>
      <w:tr w:rsidR="008F5738" w:rsidRPr="001D0283" w14:paraId="1805E11D" w14:textId="77777777" w:rsidTr="00D2256F">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D82687C" w14:textId="774457AA" w:rsidR="008F5738" w:rsidRPr="001D0283" w:rsidRDefault="008F5738" w:rsidP="00177F1A">
            <w:pPr>
              <w:pStyle w:val="TAC"/>
            </w:pPr>
            <w:r w:rsidRPr="001D0283">
              <w:t>±</w:t>
            </w:r>
            <w:r w:rsidR="00D2256F">
              <w:t xml:space="preserve"> </w:t>
            </w:r>
            <w:r w:rsidRPr="001D0283">
              <w:t>5-6</w:t>
            </w:r>
          </w:p>
        </w:tc>
        <w:tc>
          <w:tcPr>
            <w:tcW w:w="504" w:type="dxa"/>
            <w:tcBorders>
              <w:top w:val="single" w:sz="4" w:space="0" w:color="auto"/>
              <w:left w:val="single" w:sz="4" w:space="0" w:color="auto"/>
              <w:bottom w:val="single" w:sz="4" w:space="0" w:color="auto"/>
              <w:right w:val="single" w:sz="4" w:space="0" w:color="auto"/>
            </w:tcBorders>
          </w:tcPr>
          <w:p w14:paraId="12CABBB4" w14:textId="1ED7D0E0" w:rsidR="008F5738" w:rsidRPr="001D0283" w:rsidRDefault="008F5738" w:rsidP="00177F1A">
            <w:pPr>
              <w:pStyle w:val="TAC"/>
            </w:pPr>
            <w:r w:rsidRPr="001D0283">
              <w:t>-25</w:t>
            </w: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EEF2354" w14:textId="6E963060" w:rsidR="008F5738" w:rsidRPr="001D0283" w:rsidRDefault="008F5738" w:rsidP="00177F1A">
            <w:pPr>
              <w:pStyle w:val="TAC"/>
            </w:pPr>
            <w:r w:rsidRPr="001D0283">
              <w:t>-13</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72B35E5" w14:textId="77777777" w:rsidR="008F5738" w:rsidRPr="001D0283" w:rsidRDefault="008F5738" w:rsidP="00177F1A">
            <w:pPr>
              <w:pStyle w:val="TAC"/>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6FBF46A3" w14:textId="77777777" w:rsidR="008F5738" w:rsidRPr="001D0283" w:rsidRDefault="008F5738" w:rsidP="008F5738">
            <w:pPr>
              <w:spacing w:after="0"/>
              <w:jc w:val="center"/>
              <w:rPr>
                <w:rFonts w:ascii="Arial" w:hAnsi="Arial" w:cs="Arial"/>
                <w:sz w:val="18"/>
                <w:szCs w:val="18"/>
              </w:rPr>
            </w:pPr>
          </w:p>
        </w:tc>
      </w:tr>
      <w:tr w:rsidR="008F5738" w:rsidRPr="001D0283" w14:paraId="3AA15F53" w14:textId="77777777" w:rsidTr="00D2256F">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499DFCA" w14:textId="301ED1E0" w:rsidR="008F5738" w:rsidRPr="001D0283" w:rsidRDefault="008F5738" w:rsidP="00177F1A">
            <w:pPr>
              <w:pStyle w:val="TAC"/>
            </w:pPr>
            <w:r w:rsidRPr="001D0283">
              <w:t>±</w:t>
            </w:r>
            <w:r w:rsidR="00D2256F">
              <w:t xml:space="preserve"> </w:t>
            </w:r>
            <w:r w:rsidRPr="001D0283">
              <w:t>6-10</w:t>
            </w:r>
          </w:p>
        </w:tc>
        <w:tc>
          <w:tcPr>
            <w:tcW w:w="504" w:type="dxa"/>
            <w:tcBorders>
              <w:top w:val="single" w:sz="4" w:space="0" w:color="auto"/>
              <w:left w:val="single" w:sz="4" w:space="0" w:color="auto"/>
              <w:bottom w:val="single" w:sz="4" w:space="0" w:color="auto"/>
              <w:right w:val="single" w:sz="4" w:space="0" w:color="auto"/>
            </w:tcBorders>
          </w:tcPr>
          <w:p w14:paraId="4F07DD8F" w14:textId="77777777" w:rsidR="008F5738" w:rsidRPr="001D0283" w:rsidRDefault="008F5738" w:rsidP="00177F1A">
            <w:pPr>
              <w:pStyle w:val="TAC"/>
            </w:pP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E2B2273" w14:textId="068FA05E" w:rsidR="008F5738" w:rsidRPr="001D0283" w:rsidRDefault="008F5738" w:rsidP="00177F1A">
            <w:pPr>
              <w:pStyle w:val="TAC"/>
            </w:pPr>
            <w:r w:rsidRPr="001D0283">
              <w:t>-25</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7D555FE" w14:textId="77777777" w:rsidR="008F5738" w:rsidRPr="001D0283" w:rsidRDefault="008F5738" w:rsidP="00177F1A">
            <w:pPr>
              <w:pStyle w:val="TAC"/>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E50BE4D" w14:textId="77777777" w:rsidR="008F5738" w:rsidRPr="001D0283" w:rsidRDefault="008F5738" w:rsidP="008F5738">
            <w:pPr>
              <w:spacing w:after="0"/>
              <w:jc w:val="center"/>
              <w:rPr>
                <w:rFonts w:ascii="Arial" w:hAnsi="Arial" w:cs="Arial"/>
                <w:sz w:val="18"/>
                <w:szCs w:val="18"/>
              </w:rPr>
            </w:pPr>
          </w:p>
        </w:tc>
      </w:tr>
      <w:tr w:rsidR="008F5738" w:rsidRPr="001D0283" w14:paraId="51F313AA" w14:textId="77777777" w:rsidTr="00D2256F">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BD2B457" w14:textId="5672A63B" w:rsidR="008F5738" w:rsidRPr="001D0283" w:rsidRDefault="008F5738" w:rsidP="00177F1A">
            <w:pPr>
              <w:pStyle w:val="TAC"/>
            </w:pPr>
            <w:r w:rsidRPr="001D0283">
              <w:rPr>
                <w:rFonts w:eastAsiaTheme="minorEastAsia"/>
              </w:rPr>
              <w:t>±</w:t>
            </w:r>
            <w:r w:rsidR="00D2256F">
              <w:rPr>
                <w:rFonts w:eastAsiaTheme="minorEastAsia"/>
              </w:rPr>
              <w:t xml:space="preserve"> </w:t>
            </w:r>
            <w:r w:rsidRPr="001D0283">
              <w:rPr>
                <w:rFonts w:eastAsiaTheme="minorEastAsia"/>
              </w:rPr>
              <w:t>5-BW</w:t>
            </w:r>
            <w:r w:rsidRPr="001D0283">
              <w:rPr>
                <w:rFonts w:eastAsiaTheme="minorEastAsia"/>
                <w:vertAlign w:val="subscript"/>
              </w:rPr>
              <w:t>Channel</w:t>
            </w:r>
          </w:p>
        </w:tc>
        <w:tc>
          <w:tcPr>
            <w:tcW w:w="504" w:type="dxa"/>
            <w:tcBorders>
              <w:top w:val="single" w:sz="4" w:space="0" w:color="auto"/>
              <w:left w:val="single" w:sz="4" w:space="0" w:color="auto"/>
              <w:bottom w:val="single" w:sz="4" w:space="0" w:color="auto"/>
              <w:right w:val="single" w:sz="4" w:space="0" w:color="auto"/>
            </w:tcBorders>
          </w:tcPr>
          <w:p w14:paraId="4E9D831A" w14:textId="77777777" w:rsidR="008F5738" w:rsidRPr="001D0283" w:rsidRDefault="008F5738" w:rsidP="00177F1A">
            <w:pPr>
              <w:pStyle w:val="TAC"/>
            </w:pP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D5D487E" w14:textId="7BCBA59D" w:rsidR="008F5738" w:rsidRPr="001D0283" w:rsidRDefault="008F5738" w:rsidP="00177F1A">
            <w:pPr>
              <w:pStyle w:val="TAC"/>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EB2F047" w14:textId="77777777" w:rsidR="008F5738" w:rsidRPr="001D0283" w:rsidRDefault="008F5738" w:rsidP="00177F1A">
            <w:pPr>
              <w:pStyle w:val="TAC"/>
            </w:pPr>
            <w:r w:rsidRPr="001D0283">
              <w:t>-13</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1B899D9" w14:textId="77777777" w:rsidR="008F5738" w:rsidRPr="001D0283" w:rsidRDefault="008F5738" w:rsidP="008F5738">
            <w:pPr>
              <w:spacing w:after="0"/>
              <w:jc w:val="center"/>
              <w:rPr>
                <w:rFonts w:ascii="Arial" w:hAnsi="Arial" w:cs="Arial"/>
                <w:sz w:val="18"/>
                <w:szCs w:val="18"/>
              </w:rPr>
            </w:pPr>
          </w:p>
        </w:tc>
      </w:tr>
      <w:tr w:rsidR="008F5738" w:rsidRPr="001D0283" w14:paraId="1D81F6D0" w14:textId="77777777" w:rsidTr="00D2256F">
        <w:trPr>
          <w:jc w:val="center"/>
        </w:trPr>
        <w:tc>
          <w:tcPr>
            <w:tcW w:w="203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5464815" w14:textId="07B45EE9" w:rsidR="008F5738" w:rsidRPr="001D0283" w:rsidRDefault="008F5738" w:rsidP="00177F1A">
            <w:pPr>
              <w:pStyle w:val="TAC"/>
            </w:pPr>
            <w:r w:rsidRPr="001D0283">
              <w:rPr>
                <w:rFonts w:eastAsiaTheme="minorEastAsia"/>
              </w:rPr>
              <w:t>±</w:t>
            </w:r>
            <w:r w:rsidR="00D2256F">
              <w:rPr>
                <w:rFonts w:eastAsiaTheme="minorEastAsia"/>
              </w:rPr>
              <w:t xml:space="preserve"> </w:t>
            </w:r>
            <w:proofErr w:type="spellStart"/>
            <w:r w:rsidRPr="001D0283">
              <w:rPr>
                <w:rFonts w:eastAsiaTheme="minorEastAsia"/>
              </w:rPr>
              <w:t>BW</w:t>
            </w:r>
            <w:r w:rsidRPr="001D0283">
              <w:rPr>
                <w:rFonts w:eastAsiaTheme="minorEastAsia"/>
                <w:vertAlign w:val="subscript"/>
              </w:rPr>
              <w:t>Channel</w:t>
            </w:r>
            <w:proofErr w:type="spellEnd"/>
            <w:r w:rsidRPr="001D0283">
              <w:rPr>
                <w:rFonts w:eastAsiaTheme="minorEastAsia"/>
              </w:rPr>
              <w:t>-(BW</w:t>
            </w:r>
            <w:r w:rsidRPr="001D0283">
              <w:rPr>
                <w:rFonts w:eastAsiaTheme="minorEastAsia"/>
                <w:vertAlign w:val="subscript"/>
              </w:rPr>
              <w:t>Channel</w:t>
            </w:r>
            <w:r w:rsidRPr="001D0283">
              <w:rPr>
                <w:rFonts w:eastAsiaTheme="minorEastAsia"/>
              </w:rPr>
              <w:t>+5)</w:t>
            </w:r>
          </w:p>
        </w:tc>
        <w:tc>
          <w:tcPr>
            <w:tcW w:w="504" w:type="dxa"/>
            <w:tcBorders>
              <w:top w:val="single" w:sz="4" w:space="0" w:color="auto"/>
              <w:left w:val="single" w:sz="4" w:space="0" w:color="auto"/>
              <w:bottom w:val="single" w:sz="4" w:space="0" w:color="auto"/>
              <w:right w:val="single" w:sz="4" w:space="0" w:color="auto"/>
            </w:tcBorders>
          </w:tcPr>
          <w:p w14:paraId="2DA1F7EA" w14:textId="77777777" w:rsidR="008F5738" w:rsidRPr="001D0283" w:rsidRDefault="008F5738" w:rsidP="00177F1A">
            <w:pPr>
              <w:pStyle w:val="TAC"/>
            </w:pPr>
          </w:p>
        </w:tc>
        <w:tc>
          <w:tcPr>
            <w:tcW w:w="50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44839FA" w14:textId="0BBB5B15" w:rsidR="008F5738" w:rsidRPr="001D0283" w:rsidRDefault="008F5738" w:rsidP="00177F1A">
            <w:pPr>
              <w:pStyle w:val="TAC"/>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1E4F87A" w14:textId="77777777" w:rsidR="008F5738" w:rsidRPr="001D0283" w:rsidRDefault="008F5738" w:rsidP="00177F1A">
            <w:pPr>
              <w:pStyle w:val="TAC"/>
            </w:pPr>
            <w:r w:rsidRPr="001D0283">
              <w:t>-25</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81D0CD4" w14:textId="77777777" w:rsidR="008F5738" w:rsidRPr="001D0283" w:rsidRDefault="008F5738" w:rsidP="008F5738">
            <w:pPr>
              <w:spacing w:after="0"/>
              <w:jc w:val="center"/>
              <w:rPr>
                <w:rFonts w:ascii="Arial" w:hAnsi="Arial" w:cs="Arial"/>
                <w:sz w:val="18"/>
                <w:szCs w:val="18"/>
              </w:rPr>
            </w:pPr>
          </w:p>
        </w:tc>
      </w:tr>
      <w:tr w:rsidR="00345C94" w:rsidRPr="001D0283" w14:paraId="46ECA972" w14:textId="77777777" w:rsidTr="001F685A">
        <w:trPr>
          <w:jc w:val="center"/>
          <w:ins w:id="121" w:author="Skyworks" w:date="2025-08-15T21:38:00Z"/>
        </w:trPr>
        <w:tc>
          <w:tcPr>
            <w:tcW w:w="10275" w:type="dxa"/>
            <w:gridSpan w:val="6"/>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4DE78BD8" w14:textId="30F20303" w:rsidR="00345C94" w:rsidRPr="001D0283" w:rsidRDefault="00345C94" w:rsidP="00345C94">
            <w:pPr>
              <w:pStyle w:val="TAN"/>
              <w:rPr>
                <w:ins w:id="122" w:author="Skyworks" w:date="2025-08-15T21:38:00Z"/>
                <w:rFonts w:cs="Arial"/>
                <w:szCs w:val="18"/>
              </w:rPr>
            </w:pPr>
            <w:ins w:id="123" w:author="Skyworks" w:date="2025-08-15T21:38:00Z">
              <w:r w:rsidRPr="005B5068">
                <w:rPr>
                  <w:lang w:eastAsia="en-GB"/>
                </w:rPr>
                <w:t>NOTE 1:</w:t>
              </w:r>
              <w:r w:rsidRPr="005B5068">
                <w:rPr>
                  <w:lang w:eastAsia="en-GB"/>
                </w:rPr>
                <w:tab/>
                <w:t>For UEs supporting the optional MPR reduction capability receiving a valid {</w:t>
              </w:r>
              <w:proofErr w:type="spellStart"/>
              <w:r w:rsidRPr="005B5068">
                <w:rPr>
                  <w:lang w:eastAsia="en-GB"/>
                </w:rPr>
                <w:t>Ext</w:t>
              </w:r>
              <w:r w:rsidRPr="00345C94">
                <w:rPr>
                  <w:rStyle w:val="TAHCar"/>
                  <w:bCs/>
                  <w:vertAlign w:val="subscript"/>
                  <w:lang w:eastAsia="en-GB"/>
                </w:rPr>
                <w:t>Low</w:t>
              </w:r>
              <w:r w:rsidRPr="005B5068">
                <w:rPr>
                  <w:lang w:eastAsia="en-GB"/>
                </w:rPr>
                <w:t>,Ext</w:t>
              </w:r>
              <w:r w:rsidRPr="00345C94">
                <w:rPr>
                  <w:rStyle w:val="TAHCar"/>
                  <w:bCs/>
                  <w:vertAlign w:val="subscript"/>
                  <w:lang w:eastAsia="en-GB"/>
                </w:rPr>
                <w:t>High</w:t>
              </w:r>
              <w:proofErr w:type="spellEnd"/>
              <w:r w:rsidRPr="005B5068">
                <w:rPr>
                  <w:lang w:eastAsia="en-GB"/>
                </w:rPr>
                <w:t xml:space="preserve">} extension ratio couplet out of {0,1/2}, {1/2,0}, {1/2,1/2}, {0,1/4}, {1/4,0}, {1/4,1/4}, {1/4,1/2}, {1/2,1/4}, </w:t>
              </w:r>
              <w:proofErr w:type="spellStart"/>
              <w:r w:rsidRPr="005B5068">
                <w:rPr>
                  <w:lang w:eastAsia="en-GB"/>
                </w:rPr>
                <w:t>Δf</w:t>
              </w:r>
              <w:r w:rsidRPr="00345C94">
                <w:rPr>
                  <w:lang w:eastAsia="en-GB"/>
                </w:rPr>
                <w:t>OOB</w:t>
              </w:r>
              <w:proofErr w:type="spellEnd"/>
              <w:r w:rsidRPr="005B5068">
                <w:rPr>
                  <w:lang w:eastAsia="en-GB"/>
                </w:rPr>
                <w:t xml:space="preserve"> is modified by </w:t>
              </w:r>
              <w:proofErr w:type="spellStart"/>
              <w:r w:rsidRPr="005B5068">
                <w:rPr>
                  <w:lang w:eastAsia="en-GB"/>
                </w:rPr>
                <w:t>Ext</w:t>
              </w:r>
              <w:r w:rsidRPr="00345C94">
                <w:rPr>
                  <w:rStyle w:val="TAHCar"/>
                  <w:bCs/>
                  <w:vertAlign w:val="subscript"/>
                  <w:lang w:eastAsia="en-GB"/>
                </w:rPr>
                <w:t>Low</w:t>
              </w:r>
              <w:proofErr w:type="spellEnd"/>
              <w:r w:rsidRPr="005B5068">
                <w:rPr>
                  <w:lang w:eastAsia="en-GB"/>
                </w:rPr>
                <w:t>*</w:t>
              </w:r>
              <w:r w:rsidRPr="005B5068">
                <w:rPr>
                  <w:rFonts w:hint="eastAsia"/>
                  <w:lang w:eastAsia="en-GB"/>
                </w:rPr>
                <w:t xml:space="preserve"> </w:t>
              </w:r>
              <w:proofErr w:type="spellStart"/>
              <w:r w:rsidRPr="005B5068">
                <w:rPr>
                  <w:rFonts w:hint="eastAsia"/>
                  <w:lang w:eastAsia="en-GB"/>
                </w:rPr>
                <w:t>BW</w:t>
              </w:r>
              <w:r w:rsidRPr="00345C94">
                <w:rPr>
                  <w:rStyle w:val="TAHCar"/>
                  <w:bCs/>
                  <w:vertAlign w:val="subscript"/>
                  <w:lang w:eastAsia="en-GB"/>
                </w:rPr>
                <w:t>Channel</w:t>
              </w:r>
              <w:proofErr w:type="spellEnd"/>
              <w:r w:rsidRPr="00345C94">
                <w:rPr>
                  <w:rStyle w:val="TAHCar"/>
                  <w:bCs/>
                  <w:vertAlign w:val="subscript"/>
                  <w:lang w:eastAsia="en-GB"/>
                </w:rPr>
                <w:t xml:space="preserve"> </w:t>
              </w:r>
              <w:r w:rsidRPr="005B5068">
                <w:rPr>
                  <w:lang w:eastAsia="en-GB"/>
                </w:rPr>
                <w:t xml:space="preserve">and </w:t>
              </w:r>
              <w:proofErr w:type="spellStart"/>
              <w:r w:rsidRPr="005B5068">
                <w:rPr>
                  <w:lang w:eastAsia="en-GB"/>
                </w:rPr>
                <w:t>Ext</w:t>
              </w:r>
              <w:r w:rsidRPr="00345C94">
                <w:rPr>
                  <w:rStyle w:val="TAHCar"/>
                  <w:bCs/>
                  <w:vertAlign w:val="subscript"/>
                  <w:lang w:eastAsia="en-GB"/>
                </w:rPr>
                <w:t>high</w:t>
              </w:r>
              <w:proofErr w:type="spellEnd"/>
              <w:r w:rsidRPr="005B5068">
                <w:rPr>
                  <w:lang w:eastAsia="en-GB"/>
                </w:rPr>
                <w:t>*</w:t>
              </w:r>
              <w:r w:rsidRPr="005B5068">
                <w:rPr>
                  <w:rFonts w:hint="eastAsia"/>
                  <w:lang w:eastAsia="en-GB"/>
                </w:rPr>
                <w:t xml:space="preserve"> </w:t>
              </w:r>
              <w:proofErr w:type="spellStart"/>
              <w:r w:rsidRPr="005B5068">
                <w:rPr>
                  <w:rFonts w:hint="eastAsia"/>
                  <w:lang w:eastAsia="en-GB"/>
                </w:rPr>
                <w:t>BW</w:t>
              </w:r>
              <w:r w:rsidRPr="00345C94">
                <w:rPr>
                  <w:rStyle w:val="TAHCar"/>
                  <w:b w:val="0"/>
                  <w:bCs/>
                  <w:vertAlign w:val="subscript"/>
                  <w:lang w:eastAsia="en-GB"/>
                </w:rPr>
                <w:t>Channel</w:t>
              </w:r>
              <w:proofErr w:type="spellEnd"/>
              <w:r w:rsidRPr="00345C94">
                <w:rPr>
                  <w:rStyle w:val="TAHCar"/>
                  <w:bCs/>
                  <w:vertAlign w:val="subscript"/>
                  <w:lang w:eastAsia="en-GB"/>
                </w:rPr>
                <w:t xml:space="preserve"> </w:t>
              </w:r>
              <w:r w:rsidRPr="005B5068">
                <w:rPr>
                  <w:lang w:eastAsia="en-GB"/>
                </w:rPr>
                <w:t>for the lower and higher boundary respectively. This capability is not supported for 3 MHz and 7 MHz channels.</w:t>
              </w:r>
            </w:ins>
          </w:p>
        </w:tc>
      </w:tr>
    </w:tbl>
    <w:p w14:paraId="1DE65338" w14:textId="77777777" w:rsidR="000F75C2" w:rsidRDefault="000F75C2" w:rsidP="000F75C2"/>
    <w:p w14:paraId="2C8AF028" w14:textId="54734A95" w:rsidR="00811354" w:rsidRPr="00137803" w:rsidRDefault="00811354" w:rsidP="00811354">
      <w:pPr>
        <w:jc w:val="center"/>
        <w:rPr>
          <w:color w:val="FF0000"/>
          <w:sz w:val="40"/>
          <w:szCs w:val="40"/>
        </w:rPr>
      </w:pPr>
      <w:r w:rsidRPr="00A32BEF">
        <w:rPr>
          <w:color w:val="FF0000"/>
          <w:sz w:val="40"/>
          <w:szCs w:val="40"/>
        </w:rPr>
        <w:t>&lt;</w:t>
      </w:r>
      <w:r>
        <w:rPr>
          <w:color w:val="FF0000"/>
          <w:sz w:val="40"/>
          <w:szCs w:val="40"/>
        </w:rPr>
        <w:t>Next change</w:t>
      </w:r>
      <w:r w:rsidRPr="00A32BEF">
        <w:rPr>
          <w:color w:val="FF0000"/>
          <w:sz w:val="40"/>
          <w:szCs w:val="40"/>
        </w:rPr>
        <w:t>&gt;</w:t>
      </w:r>
    </w:p>
    <w:p w14:paraId="59AD924D" w14:textId="77777777" w:rsidR="00A1115A" w:rsidRPr="001D0283" w:rsidRDefault="00A1115A" w:rsidP="00A1115A">
      <w:pPr>
        <w:pStyle w:val="Heading5"/>
        <w:rPr>
          <w:snapToGrid w:val="0"/>
        </w:rPr>
      </w:pPr>
      <w:bookmarkStart w:id="124" w:name="_Toc21344363"/>
      <w:bookmarkStart w:id="125" w:name="_Toc29801849"/>
      <w:bookmarkStart w:id="126" w:name="_Toc29802273"/>
      <w:bookmarkStart w:id="127" w:name="_Toc29802898"/>
      <w:bookmarkStart w:id="128" w:name="_Toc36107640"/>
      <w:bookmarkStart w:id="129" w:name="_Toc37251406"/>
      <w:bookmarkStart w:id="130" w:name="_Toc45888286"/>
      <w:bookmarkStart w:id="131" w:name="_Toc45888885"/>
      <w:bookmarkStart w:id="132" w:name="_Toc61367579"/>
      <w:bookmarkStart w:id="133" w:name="_Toc61372962"/>
      <w:bookmarkStart w:id="134" w:name="_Toc68230910"/>
      <w:bookmarkStart w:id="135" w:name="_Toc69084323"/>
      <w:bookmarkStart w:id="136" w:name="_Toc75467333"/>
      <w:bookmarkStart w:id="137" w:name="_Toc76509355"/>
      <w:bookmarkStart w:id="138" w:name="_Toc76718345"/>
      <w:bookmarkStart w:id="139" w:name="_Toc83580684"/>
      <w:bookmarkStart w:id="140" w:name="_Toc84405193"/>
      <w:bookmarkStart w:id="141" w:name="_Toc84413802"/>
      <w:r w:rsidRPr="001D0283">
        <w:rPr>
          <w:snapToGrid w:val="0"/>
        </w:rPr>
        <w:t>6.5.2.4.1</w:t>
      </w:r>
      <w:r w:rsidRPr="001D0283">
        <w:rPr>
          <w:snapToGrid w:val="0"/>
        </w:rPr>
        <w:tab/>
        <w:t>NR ACLR</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72D2747A" w14:textId="79F7F063" w:rsidR="00A1115A" w:rsidRPr="001D0283" w:rsidRDefault="00A1115A" w:rsidP="00A1115A">
      <w:r w:rsidRPr="001D0283">
        <w:t xml:space="preserve">NR Adjacent Channel Leakage </w:t>
      </w:r>
      <w:proofErr w:type="gramStart"/>
      <w:r w:rsidRPr="001D0283">
        <w:t>power</w:t>
      </w:r>
      <w:proofErr w:type="gramEnd"/>
      <w:r w:rsidRPr="001D0283">
        <w:t xml:space="preserve"> Ratio (NR</w:t>
      </w:r>
      <w:r w:rsidRPr="001D0283">
        <w:rPr>
          <w:vertAlign w:val="subscript"/>
        </w:rPr>
        <w:t>ACLR</w:t>
      </w:r>
      <w:r w:rsidRPr="001D0283">
        <w:t xml:space="preserve">) is the ratio of the filtered mean power centred on the assigned NR channel frequency to the filtered mean power centred on an adjacent NR channel frequency </w:t>
      </w:r>
      <w:ins w:id="142" w:author="Skyworks" w:date="2025-08-15T21:40:00Z">
        <w:r w:rsidR="00345C94" w:rsidRPr="005B5068">
          <w:t xml:space="preserve">with a spacing defined in </w:t>
        </w:r>
        <w:r w:rsidR="00345C94" w:rsidRPr="005B5068">
          <w:rPr>
            <w:rFonts w:cs="v5.0.0"/>
          </w:rPr>
          <w:t>Table 6.5.2.4.1-1</w:t>
        </w:r>
        <w:r w:rsidR="00345C94" w:rsidRPr="005B5068">
          <w:t>.</w:t>
        </w:r>
      </w:ins>
      <w:del w:id="143" w:author="Skyworks" w:date="2025-08-15T21:40:00Z">
        <w:r w:rsidRPr="001D0283" w:rsidDel="00345C94">
          <w:delText>at nominal channel spacing.</w:delText>
        </w:r>
      </w:del>
    </w:p>
    <w:p w14:paraId="0ECB6ABA" w14:textId="77777777" w:rsidR="00A1115A" w:rsidRPr="001D0283" w:rsidRDefault="00A1115A" w:rsidP="00A1115A">
      <w:pPr>
        <w:rPr>
          <w:rFonts w:cs="v5.0.0"/>
        </w:rPr>
      </w:pPr>
      <w:r w:rsidRPr="001D0283">
        <w:t xml:space="preserve">The assigned NR channel power and adjacent NR channel power are measured with rectangular filters with measurement bandwidths specified in </w:t>
      </w:r>
      <w:r w:rsidRPr="001D0283">
        <w:rPr>
          <w:rFonts w:cs="v5.0.0"/>
        </w:rPr>
        <w:t>Table 6.5.2.4.1-1.</w:t>
      </w:r>
    </w:p>
    <w:p w14:paraId="2CCA2588" w14:textId="77777777" w:rsidR="00A1115A" w:rsidRPr="001D0283" w:rsidRDefault="00A1115A" w:rsidP="00A1115A">
      <w:pPr>
        <w:rPr>
          <w:rFonts w:cs="v5.0.0"/>
        </w:rPr>
      </w:pPr>
      <w:r w:rsidRPr="001D0283">
        <w:rPr>
          <w:rFonts w:cs="v5.0.0"/>
        </w:rPr>
        <w:t xml:space="preserve">If the measured adjacent channel power is greater than –50 dBm then the </w:t>
      </w:r>
      <w:r w:rsidRPr="001D0283">
        <w:t>NR</w:t>
      </w:r>
      <w:r w:rsidRPr="001D0283">
        <w:rPr>
          <w:vertAlign w:val="subscript"/>
        </w:rPr>
        <w:t>ACLR</w:t>
      </w:r>
      <w:r w:rsidRPr="001D0283">
        <w:rPr>
          <w:rFonts w:cs="v5.0.0"/>
        </w:rPr>
        <w:t xml:space="preserve"> shall be higher than the value specified in Table 6.5.2.4.1-2.</w:t>
      </w:r>
    </w:p>
    <w:p w14:paraId="1BF71341" w14:textId="2668DF9C" w:rsidR="001A46F7" w:rsidRPr="001D0283" w:rsidRDefault="008D4985" w:rsidP="00A1115A">
      <w:pPr>
        <w:rPr>
          <w:lang w:eastAsia="zh-CN"/>
        </w:rPr>
      </w:pPr>
      <w:r w:rsidRPr="001D0283">
        <w:rPr>
          <w:lang w:eastAsia="zh-CN"/>
        </w:rPr>
        <w:t xml:space="preserve">When the IE </w:t>
      </w:r>
      <w:r w:rsidRPr="001D0283">
        <w:rPr>
          <w:rFonts w:hint="eastAsia"/>
          <w:i/>
          <w:iCs/>
          <w:lang w:eastAsia="zh-CN"/>
        </w:rPr>
        <w:t>powerBoostPi2BPSK-r18</w:t>
      </w:r>
      <w:r w:rsidRPr="001D0283">
        <w:rPr>
          <w:lang w:eastAsia="zh-CN"/>
        </w:rPr>
        <w:t xml:space="preserve"> or </w:t>
      </w:r>
      <w:r w:rsidRPr="001D0283">
        <w:rPr>
          <w:rFonts w:hint="eastAsia"/>
          <w:i/>
          <w:iCs/>
          <w:lang w:eastAsia="zh-CN"/>
        </w:rPr>
        <w:t>powerBoostQPSK-r18</w:t>
      </w:r>
      <w:r w:rsidRPr="001D0283">
        <w:rPr>
          <w:lang w:eastAsia="zh-CN"/>
        </w:rPr>
        <w:t xml:space="preserve"> is set to 1 for a UE supporting the capability of </w:t>
      </w:r>
      <w:r w:rsidRPr="001D0283">
        <w:rPr>
          <w:rFonts w:hint="eastAsia"/>
          <w:i/>
          <w:iCs/>
          <w:lang w:eastAsia="zh-CN"/>
        </w:rPr>
        <w:t>powerBoosting-pi2BPSK-QPSK-r18</w:t>
      </w:r>
      <w:r w:rsidRPr="001D0283">
        <w:rPr>
          <w:lang w:eastAsia="zh-CN"/>
        </w:rPr>
        <w:t xml:space="preserve"> or capability of </w:t>
      </w:r>
      <w:r w:rsidRPr="001D0283">
        <w:rPr>
          <w:rFonts w:hint="eastAsia"/>
          <w:i/>
          <w:iCs/>
          <w:lang w:eastAsia="zh-CN"/>
        </w:rPr>
        <w:t>powerBoosting-pi2BPSK-QPSK-Modified-r18</w:t>
      </w:r>
      <w:r w:rsidRPr="001D0283">
        <w:rPr>
          <w:lang w:eastAsia="zh-CN"/>
        </w:rPr>
        <w:t>, for power class 2 UE, the ACLR requirement of PC2 applies. For power class 3 UE, the ACLR requirement of PC3 applies.</w:t>
      </w:r>
    </w:p>
    <w:p w14:paraId="620EA294" w14:textId="77777777" w:rsidR="00A1115A" w:rsidRPr="001D0283" w:rsidRDefault="00A1115A" w:rsidP="00A1115A">
      <w:pPr>
        <w:pStyle w:val="TH"/>
      </w:pPr>
      <w:r w:rsidRPr="001D0283">
        <w:t>Table 6.5.2.4.1-1: NR ACLR measurement bandwidth</w:t>
      </w:r>
    </w:p>
    <w:tbl>
      <w:tblPr>
        <w:tblW w:w="6585" w:type="dxa"/>
        <w:jc w:val="center"/>
        <w:tblLayout w:type="fixed"/>
        <w:tblCellMar>
          <w:left w:w="28" w:type="dxa"/>
        </w:tblCellMar>
        <w:tblLook w:val="04A0" w:firstRow="1" w:lastRow="0" w:firstColumn="1" w:lastColumn="0" w:noHBand="0" w:noVBand="1"/>
      </w:tblPr>
      <w:tblGrid>
        <w:gridCol w:w="1387"/>
        <w:gridCol w:w="706"/>
        <w:gridCol w:w="2829"/>
        <w:gridCol w:w="1663"/>
      </w:tblGrid>
      <w:tr w:rsidR="008A5DB5" w:rsidRPr="001D0283" w14:paraId="4DB35946" w14:textId="77777777" w:rsidTr="00D2256F">
        <w:trPr>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0B19EF" w14:textId="2DAC0579" w:rsidR="008A5DB5" w:rsidRPr="001D0283" w:rsidRDefault="008A5DB5" w:rsidP="008A5DB5">
            <w:pPr>
              <w:pStyle w:val="TAH"/>
            </w:pPr>
            <w:bookmarkStart w:id="144" w:name="_Hlk78811278"/>
            <w:r w:rsidRPr="001D0283">
              <w:t>Channel</w:t>
            </w:r>
            <w:r w:rsidR="00D2256F">
              <w:t xml:space="preserve"> </w:t>
            </w:r>
            <w:r w:rsidRPr="001D0283">
              <w:t>bandwidth</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EEB39B" w14:textId="77777777" w:rsidR="008A5DB5" w:rsidRPr="001D0283" w:rsidRDefault="008A5DB5" w:rsidP="008A5DB5">
            <w:pPr>
              <w:pStyle w:val="TAC"/>
            </w:pPr>
            <w:r w:rsidRPr="001D0283">
              <w:t>(MHz)</w:t>
            </w:r>
          </w:p>
        </w:tc>
        <w:tc>
          <w:tcPr>
            <w:tcW w:w="28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6CE340" w14:textId="4EEA05A4" w:rsidR="008A5DB5" w:rsidRPr="001D0283" w:rsidRDefault="00D723DB" w:rsidP="008A5DB5">
            <w:pPr>
              <w:pStyle w:val="TAC"/>
            </w:pPr>
            <w:r w:rsidRPr="001D0283">
              <w:t>3,5,10,15,20,25,30,35,40,45,50</w:t>
            </w:r>
          </w:p>
        </w:tc>
        <w:tc>
          <w:tcPr>
            <w:tcW w:w="16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56F2F5" w14:textId="77777777" w:rsidR="008A5DB5" w:rsidRPr="001D0283" w:rsidRDefault="008A5DB5" w:rsidP="008A5DB5">
            <w:pPr>
              <w:pStyle w:val="TAC"/>
            </w:pPr>
            <w:r w:rsidRPr="001D0283">
              <w:t>60,70,80,90,100</w:t>
            </w:r>
          </w:p>
        </w:tc>
      </w:tr>
      <w:tr w:rsidR="008A5DB5" w:rsidRPr="001D0283" w14:paraId="2CDCA2C8" w14:textId="77777777" w:rsidTr="00D2256F">
        <w:trPr>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74BC13" w14:textId="77777777" w:rsidR="008A5DB5" w:rsidRPr="001D0283" w:rsidRDefault="008A5DB5" w:rsidP="008A5DB5">
            <w:pPr>
              <w:pStyle w:val="TAH"/>
            </w:pPr>
            <w:r w:rsidRPr="001D0283">
              <w:t>REF_SCS</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602973" w14:textId="77777777" w:rsidR="008A5DB5" w:rsidRPr="001D0283" w:rsidRDefault="008A5DB5" w:rsidP="008A5DB5">
            <w:pPr>
              <w:pStyle w:val="TAC"/>
            </w:pPr>
            <w:r w:rsidRPr="001D0283">
              <w:t>(kHz)</w:t>
            </w:r>
          </w:p>
        </w:tc>
        <w:tc>
          <w:tcPr>
            <w:tcW w:w="28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23070E" w14:textId="77777777" w:rsidR="008A5DB5" w:rsidRPr="001D0283" w:rsidRDefault="008A5DB5" w:rsidP="008A5DB5">
            <w:pPr>
              <w:pStyle w:val="TAC"/>
            </w:pPr>
            <w:r w:rsidRPr="001D0283">
              <w:t>15</w:t>
            </w:r>
          </w:p>
        </w:tc>
        <w:tc>
          <w:tcPr>
            <w:tcW w:w="16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D27B9A" w14:textId="77777777" w:rsidR="008A5DB5" w:rsidRPr="001D0283" w:rsidRDefault="008A5DB5" w:rsidP="008A5DB5">
            <w:pPr>
              <w:pStyle w:val="TAC"/>
            </w:pPr>
            <w:r w:rsidRPr="001D0283">
              <w:t>30</w:t>
            </w:r>
          </w:p>
        </w:tc>
      </w:tr>
      <w:tr w:rsidR="008A5DB5" w:rsidRPr="001D0283" w14:paraId="6B687B50" w14:textId="77777777" w:rsidTr="00D2256F">
        <w:trPr>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5D9259" w14:textId="7DA5BBCD" w:rsidR="008A5DB5" w:rsidRPr="001D0283" w:rsidRDefault="008A5DB5" w:rsidP="008A5DB5">
            <w:pPr>
              <w:pStyle w:val="TAH"/>
            </w:pPr>
            <w:r w:rsidRPr="001D0283">
              <w:t>NR</w:t>
            </w:r>
            <w:r w:rsidR="00D2256F">
              <w:t xml:space="preserve"> </w:t>
            </w:r>
            <w:r w:rsidRPr="001D0283">
              <w:t>ACLR</w:t>
            </w:r>
            <w:r w:rsidR="00D2256F">
              <w:t xml:space="preserve"> </w:t>
            </w:r>
            <w:r w:rsidRPr="001D0283">
              <w:t>measurement</w:t>
            </w:r>
            <w:r w:rsidR="00D2256F">
              <w:t xml:space="preserve"> </w:t>
            </w:r>
            <w:r w:rsidRPr="001D0283">
              <w:t>bandwidth</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C422F1" w14:textId="77777777" w:rsidR="008A5DB5" w:rsidRPr="001D0283" w:rsidRDefault="008A5DB5" w:rsidP="008A5DB5">
            <w:pPr>
              <w:pStyle w:val="TAC"/>
            </w:pPr>
            <w:r w:rsidRPr="001D0283">
              <w:t>(MHz)</w:t>
            </w:r>
          </w:p>
        </w:tc>
        <w:tc>
          <w:tcPr>
            <w:tcW w:w="44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7D63BF" w14:textId="77777777" w:rsidR="008A5DB5" w:rsidRPr="001D0283" w:rsidRDefault="008A5DB5" w:rsidP="008A5DB5">
            <w:pPr>
              <w:pStyle w:val="TAC"/>
            </w:pPr>
            <w:r w:rsidRPr="001D0283">
              <w:t>MBW=REF_SCS*(12*N</w:t>
            </w:r>
            <w:r w:rsidRPr="001D0283">
              <w:rPr>
                <w:vertAlign w:val="subscript"/>
              </w:rPr>
              <w:t>RB</w:t>
            </w:r>
            <w:r w:rsidRPr="001D0283">
              <w:t>+1)/1000</w:t>
            </w:r>
          </w:p>
        </w:tc>
      </w:tr>
      <w:tr w:rsidR="00345C94" w:rsidRPr="001D0283" w14:paraId="3134436D" w14:textId="77777777" w:rsidTr="00D2256F">
        <w:trPr>
          <w:jc w:val="center"/>
          <w:ins w:id="145" w:author="Skyworks" w:date="2025-08-15T21:41:00Z"/>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501A57A1" w14:textId="4062F431" w:rsidR="00345C94" w:rsidRPr="001D0283" w:rsidRDefault="00345C94" w:rsidP="00345C94">
            <w:pPr>
              <w:pStyle w:val="TAH"/>
              <w:rPr>
                <w:ins w:id="146" w:author="Skyworks" w:date="2025-08-15T21:41:00Z"/>
              </w:rPr>
            </w:pPr>
            <w:ins w:id="147" w:author="Skyworks" w:date="2025-08-15T21:41:00Z">
              <w:r w:rsidRPr="005B5068">
                <w:t>NR ACLR adjacent channel Spacing</w:t>
              </w:r>
            </w:ins>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14:paraId="1DA088A1" w14:textId="2F3EDAF6" w:rsidR="00345C94" w:rsidRPr="001D0283" w:rsidRDefault="00345C94" w:rsidP="00345C94">
            <w:pPr>
              <w:pStyle w:val="TAC"/>
              <w:rPr>
                <w:ins w:id="148" w:author="Skyworks" w:date="2025-08-15T21:41:00Z"/>
              </w:rPr>
            </w:pPr>
            <w:ins w:id="149" w:author="Skyworks" w:date="2025-08-15T21:41:00Z">
              <w:r w:rsidRPr="005B5068">
                <w:t>(MHz)</w:t>
              </w:r>
            </w:ins>
          </w:p>
        </w:tc>
        <w:tc>
          <w:tcPr>
            <w:tcW w:w="44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A64F12" w14:textId="1962DD12" w:rsidR="00345C94" w:rsidRPr="001D0283" w:rsidRDefault="00345C94" w:rsidP="00345C94">
            <w:pPr>
              <w:pStyle w:val="TAC"/>
              <w:rPr>
                <w:ins w:id="150" w:author="Skyworks" w:date="2025-08-15T21:41:00Z"/>
              </w:rPr>
            </w:pPr>
            <w:ins w:id="151" w:author="Skyworks" w:date="2025-08-15T21:41:00Z">
              <w:r w:rsidRPr="005B5068">
                <w:t>Nominal channel spacing (Note 2)</w:t>
              </w:r>
            </w:ins>
          </w:p>
        </w:tc>
      </w:tr>
      <w:tr w:rsidR="00FE3E67" w:rsidRPr="001D0283" w14:paraId="4B04B368" w14:textId="77777777" w:rsidTr="00D2256F">
        <w:trPr>
          <w:jc w:val="center"/>
        </w:trPr>
        <w:tc>
          <w:tcPr>
            <w:tcW w:w="65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E5034F" w14:textId="77777777" w:rsidR="00FE3E67" w:rsidRDefault="00FE3E67" w:rsidP="00FE3E67">
            <w:pPr>
              <w:pStyle w:val="TAN"/>
              <w:rPr>
                <w:ins w:id="152" w:author="Skyworks" w:date="2025-08-15T21:41:00Z"/>
              </w:rPr>
            </w:pPr>
            <w:proofErr w:type="gramStart"/>
            <w:r w:rsidRPr="001D0283">
              <w:t>NOTE</w:t>
            </w:r>
            <w:r w:rsidR="00D2256F">
              <w:t xml:space="preserve"> </w:t>
            </w:r>
            <w:r w:rsidRPr="001D0283">
              <w:t>:</w:t>
            </w:r>
            <w:proofErr w:type="gramEnd"/>
            <w:r w:rsidRPr="001D0283">
              <w:tab/>
              <w:t>“N</w:t>
            </w:r>
            <w:r w:rsidRPr="001D0283">
              <w:rPr>
                <w:vertAlign w:val="subscript"/>
              </w:rPr>
              <w:t>RB</w:t>
            </w:r>
            <w:r w:rsidRPr="001D0283">
              <w:t>”</w:t>
            </w:r>
            <w:r w:rsidR="00D2256F">
              <w:t xml:space="preserve"> </w:t>
            </w:r>
            <w:r w:rsidRPr="001D0283">
              <w:t>in</w:t>
            </w:r>
            <w:r w:rsidR="00D2256F">
              <w:t xml:space="preserve"> </w:t>
            </w:r>
            <w:r w:rsidRPr="001D0283">
              <w:rPr>
                <w:rFonts w:hint="eastAsia"/>
                <w:lang w:eastAsia="zh-CN"/>
              </w:rPr>
              <w:t>the</w:t>
            </w:r>
            <w:r w:rsidR="00D2256F">
              <w:rPr>
                <w:rFonts w:hint="eastAsia"/>
                <w:lang w:eastAsia="zh-CN"/>
              </w:rPr>
              <w:t xml:space="preserve"> </w:t>
            </w:r>
            <w:r w:rsidRPr="001D0283">
              <w:t>formula</w:t>
            </w:r>
            <w:r w:rsidR="00D2256F">
              <w:t xml:space="preserve"> </w:t>
            </w:r>
            <w:r w:rsidRPr="001D0283">
              <w:t>is</w:t>
            </w:r>
            <w:r w:rsidR="00D2256F">
              <w:t xml:space="preserve"> </w:t>
            </w:r>
            <w:r w:rsidRPr="001D0283">
              <w:t>the</w:t>
            </w:r>
            <w:r w:rsidR="00D2256F">
              <w:t xml:space="preserve"> </w:t>
            </w:r>
            <w:r w:rsidRPr="001D0283">
              <w:t>maximum</w:t>
            </w:r>
            <w:r w:rsidR="00D2256F">
              <w:t xml:space="preserve"> </w:t>
            </w:r>
            <w:r w:rsidRPr="001D0283">
              <w:t>transmission</w:t>
            </w:r>
            <w:r w:rsidR="00D2256F">
              <w:t xml:space="preserve"> </w:t>
            </w:r>
            <w:r w:rsidRPr="001D0283">
              <w:t>bandwidth</w:t>
            </w:r>
            <w:r w:rsidR="00D2256F">
              <w:t xml:space="preserve"> </w:t>
            </w:r>
            <w:r w:rsidRPr="001D0283">
              <w:t>configuration</w:t>
            </w:r>
            <w:r w:rsidR="00D2256F">
              <w:t xml:space="preserve"> </w:t>
            </w:r>
            <w:r w:rsidRPr="001D0283">
              <w:t>as</w:t>
            </w:r>
            <w:r w:rsidR="00D2256F">
              <w:t xml:space="preserve"> </w:t>
            </w:r>
            <w:r w:rsidRPr="001D0283">
              <w:t>defined</w:t>
            </w:r>
            <w:r w:rsidR="00D2256F">
              <w:t xml:space="preserve"> </w:t>
            </w:r>
            <w:r w:rsidRPr="001D0283">
              <w:t>in</w:t>
            </w:r>
            <w:r w:rsidR="00D2256F">
              <w:t xml:space="preserve"> </w:t>
            </w:r>
            <w:r w:rsidRPr="001D0283">
              <w:t>Table</w:t>
            </w:r>
            <w:r w:rsidR="00D2256F">
              <w:t xml:space="preserve"> </w:t>
            </w:r>
            <w:r w:rsidRPr="001D0283">
              <w:t>5.3.2-1.</w:t>
            </w:r>
          </w:p>
          <w:p w14:paraId="320D806D" w14:textId="2C22DB4D" w:rsidR="00345C94" w:rsidRPr="001D0283" w:rsidRDefault="00345C94" w:rsidP="00FE3E67">
            <w:pPr>
              <w:pStyle w:val="TAN"/>
            </w:pPr>
            <w:ins w:id="153" w:author="Skyworks" w:date="2025-08-15T21:41:00Z">
              <w:r w:rsidRPr="005B5068">
                <w:t>NOTE 2:</w:t>
              </w:r>
              <w:r w:rsidRPr="005B5068">
                <w:tab/>
                <w:t>For UEs supporting the optional MPR reduction capability receiving a valid {</w:t>
              </w:r>
              <w:proofErr w:type="spellStart"/>
              <w:r w:rsidRPr="005B5068">
                <w:t>Ext</w:t>
              </w:r>
              <w:r w:rsidRPr="005B5068">
                <w:rPr>
                  <w:vertAlign w:val="subscript"/>
                </w:rPr>
                <w:t>Low</w:t>
              </w:r>
              <w:r w:rsidRPr="005B5068">
                <w:t>,Ext</w:t>
              </w:r>
              <w:r w:rsidRPr="005B5068">
                <w:rPr>
                  <w:vertAlign w:val="subscript"/>
                </w:rPr>
                <w:t>High</w:t>
              </w:r>
              <w:proofErr w:type="spellEnd"/>
              <w:r w:rsidRPr="005B5068">
                <w:t xml:space="preserve">} extension ratio couplet out of {0,1/2}, {1/2,0}, {1/2,1/2}, {0,1/4}, {1/4,0}, {1/4,1/4}, {1/4,1/2}, {1/2,1/4}, the nominal channel spacing is modified by </w:t>
              </w:r>
              <w:proofErr w:type="spellStart"/>
              <w:r w:rsidRPr="005B5068">
                <w:t>Ext</w:t>
              </w:r>
              <w:r w:rsidRPr="005B5068">
                <w:rPr>
                  <w:vertAlign w:val="subscript"/>
                </w:rPr>
                <w:t>Low</w:t>
              </w:r>
              <w:proofErr w:type="spellEnd"/>
              <w:r w:rsidRPr="005B5068">
                <w:t>*</w:t>
              </w:r>
              <w:r w:rsidRPr="005B5068">
                <w:rPr>
                  <w:rFonts w:hint="eastAsia"/>
                </w:rPr>
                <w:t xml:space="preserve"> </w:t>
              </w:r>
              <w:proofErr w:type="spellStart"/>
              <w:r w:rsidRPr="005B5068">
                <w:rPr>
                  <w:rFonts w:hint="eastAsia"/>
                </w:rPr>
                <w:t>BW</w:t>
              </w:r>
              <w:r w:rsidRPr="005B5068">
                <w:rPr>
                  <w:rStyle w:val="TAHCar"/>
                  <w:bCs/>
                  <w:vertAlign w:val="subscript"/>
                </w:rPr>
                <w:t>Channel</w:t>
              </w:r>
              <w:proofErr w:type="spellEnd"/>
              <w:r w:rsidRPr="005B5068">
                <w:rPr>
                  <w:b/>
                  <w:bCs/>
                  <w:vertAlign w:val="subscript"/>
                </w:rPr>
                <w:t xml:space="preserve"> </w:t>
              </w:r>
              <w:r w:rsidRPr="005B5068">
                <w:t xml:space="preserve">and </w:t>
              </w:r>
              <w:proofErr w:type="spellStart"/>
              <w:r w:rsidRPr="005B5068">
                <w:t>Ext</w:t>
              </w:r>
              <w:r w:rsidRPr="005B5068">
                <w:rPr>
                  <w:vertAlign w:val="subscript"/>
                </w:rPr>
                <w:t>high</w:t>
              </w:r>
              <w:proofErr w:type="spellEnd"/>
              <w:r w:rsidRPr="005B5068">
                <w:t>*</w:t>
              </w:r>
              <w:r w:rsidRPr="005B5068">
                <w:rPr>
                  <w:rFonts w:hint="eastAsia"/>
                </w:rPr>
                <w:t xml:space="preserve"> </w:t>
              </w:r>
              <w:proofErr w:type="spellStart"/>
              <w:r w:rsidRPr="005B5068">
                <w:rPr>
                  <w:rFonts w:hint="eastAsia"/>
                </w:rPr>
                <w:t>BW</w:t>
              </w:r>
              <w:r w:rsidRPr="005B5068">
                <w:rPr>
                  <w:rStyle w:val="TAHCar"/>
                  <w:bCs/>
                  <w:vertAlign w:val="subscript"/>
                </w:rPr>
                <w:t>Channel</w:t>
              </w:r>
              <w:proofErr w:type="spellEnd"/>
              <w:r w:rsidRPr="005B5068">
                <w:rPr>
                  <w:b/>
                  <w:bCs/>
                  <w:vertAlign w:val="subscript"/>
                </w:rPr>
                <w:t xml:space="preserve"> </w:t>
              </w:r>
              <w:r w:rsidRPr="005B5068">
                <w:t>for the lower and higher adjacent channel respectively. This capability is not supported for 3 MHz and 7 MHz channels.</w:t>
              </w:r>
            </w:ins>
          </w:p>
        </w:tc>
      </w:tr>
      <w:bookmarkEnd w:id="144"/>
    </w:tbl>
    <w:p w14:paraId="1B032F52" w14:textId="77777777" w:rsidR="008A5DB5" w:rsidRPr="001D0283" w:rsidRDefault="008A5DB5" w:rsidP="00A1115A"/>
    <w:p w14:paraId="7ECAD338" w14:textId="77777777" w:rsidR="00BC447D" w:rsidRPr="001D0283" w:rsidRDefault="00BC447D" w:rsidP="00BC447D">
      <w:pPr>
        <w:pStyle w:val="TH"/>
      </w:pPr>
      <w:r w:rsidRPr="001D0283">
        <w:lastRenderedPageBreak/>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26"/>
        <w:gridCol w:w="1557"/>
        <w:gridCol w:w="1557"/>
        <w:gridCol w:w="1407"/>
        <w:gridCol w:w="1407"/>
      </w:tblGrid>
      <w:tr w:rsidR="003748AE" w:rsidRPr="001D0283" w14:paraId="2742B5DA" w14:textId="77777777" w:rsidTr="00D2256F">
        <w:trPr>
          <w:cantSplit/>
          <w:jc w:val="center"/>
        </w:trPr>
        <w:tc>
          <w:tcPr>
            <w:tcW w:w="1026" w:type="dxa"/>
            <w:tcBorders>
              <w:top w:val="single" w:sz="4" w:space="0" w:color="auto"/>
              <w:left w:val="single" w:sz="4" w:space="0" w:color="auto"/>
              <w:bottom w:val="single" w:sz="4" w:space="0" w:color="auto"/>
              <w:right w:val="single" w:sz="4" w:space="0" w:color="auto"/>
            </w:tcBorders>
          </w:tcPr>
          <w:p w14:paraId="461607A6" w14:textId="77777777" w:rsidR="003748AE" w:rsidRPr="001D0283" w:rsidRDefault="003748AE" w:rsidP="00BE19D9">
            <w:pPr>
              <w:pStyle w:val="TAH"/>
            </w:pPr>
          </w:p>
        </w:tc>
        <w:tc>
          <w:tcPr>
            <w:tcW w:w="1557" w:type="dxa"/>
            <w:tcBorders>
              <w:top w:val="single" w:sz="4" w:space="0" w:color="auto"/>
              <w:left w:val="single" w:sz="4" w:space="0" w:color="auto"/>
              <w:bottom w:val="single" w:sz="4" w:space="0" w:color="auto"/>
              <w:right w:val="single" w:sz="4" w:space="0" w:color="auto"/>
            </w:tcBorders>
            <w:hideMark/>
          </w:tcPr>
          <w:p w14:paraId="56305254" w14:textId="580EE7C6" w:rsidR="003748AE" w:rsidRPr="001D0283" w:rsidRDefault="003748AE" w:rsidP="00BE19D9">
            <w:pPr>
              <w:pStyle w:val="TAH"/>
              <w:rPr>
                <w:vertAlign w:val="superscript"/>
              </w:rPr>
            </w:pPr>
            <w:r w:rsidRPr="001D0283">
              <w:t>Power</w:t>
            </w:r>
            <w:r w:rsidR="00D2256F">
              <w:t xml:space="preserve"> </w:t>
            </w:r>
            <w:r w:rsidRPr="001D0283">
              <w:t>class</w:t>
            </w:r>
            <w:r w:rsidR="00D2256F">
              <w:t xml:space="preserve"> </w:t>
            </w:r>
            <w:r w:rsidRPr="001D0283">
              <w:t>1</w:t>
            </w:r>
          </w:p>
        </w:tc>
        <w:tc>
          <w:tcPr>
            <w:tcW w:w="1557" w:type="dxa"/>
            <w:tcBorders>
              <w:top w:val="single" w:sz="4" w:space="0" w:color="auto"/>
              <w:left w:val="single" w:sz="4" w:space="0" w:color="auto"/>
              <w:bottom w:val="single" w:sz="4" w:space="0" w:color="auto"/>
              <w:right w:val="single" w:sz="4" w:space="0" w:color="auto"/>
            </w:tcBorders>
            <w:hideMark/>
          </w:tcPr>
          <w:p w14:paraId="16D3575B" w14:textId="425FF0EC" w:rsidR="003748AE" w:rsidRPr="001D0283" w:rsidRDefault="003748AE" w:rsidP="003748AE">
            <w:pPr>
              <w:pStyle w:val="TAH"/>
            </w:pPr>
            <w:r w:rsidRPr="001D0283">
              <w:t>Power</w:t>
            </w:r>
            <w:r w:rsidR="00D2256F">
              <w:t xml:space="preserve"> </w:t>
            </w:r>
            <w:r w:rsidRPr="001D0283">
              <w:t>class</w:t>
            </w:r>
            <w:r w:rsidR="00D2256F">
              <w:t xml:space="preserve"> </w:t>
            </w:r>
            <w:r w:rsidRPr="001D0283">
              <w:t>1.5</w:t>
            </w:r>
          </w:p>
        </w:tc>
        <w:tc>
          <w:tcPr>
            <w:tcW w:w="1407" w:type="dxa"/>
            <w:tcBorders>
              <w:top w:val="single" w:sz="4" w:space="0" w:color="auto"/>
              <w:left w:val="single" w:sz="4" w:space="0" w:color="auto"/>
              <w:bottom w:val="single" w:sz="4" w:space="0" w:color="auto"/>
              <w:right w:val="single" w:sz="4" w:space="0" w:color="auto"/>
            </w:tcBorders>
            <w:hideMark/>
          </w:tcPr>
          <w:p w14:paraId="44CAF4AE" w14:textId="40F2BD1F" w:rsidR="003748AE" w:rsidRPr="001D0283" w:rsidRDefault="003748AE" w:rsidP="003748AE">
            <w:pPr>
              <w:pStyle w:val="TAH"/>
            </w:pPr>
            <w:r w:rsidRPr="001D0283">
              <w:t>Power</w:t>
            </w:r>
            <w:r w:rsidR="00D2256F">
              <w:t xml:space="preserve"> </w:t>
            </w:r>
            <w:r w:rsidRPr="001D0283">
              <w:t>class</w:t>
            </w:r>
            <w:r w:rsidR="00D2256F">
              <w:t xml:space="preserve"> </w:t>
            </w:r>
            <w:r w:rsidRPr="001D0283">
              <w:t>2</w:t>
            </w:r>
          </w:p>
        </w:tc>
        <w:tc>
          <w:tcPr>
            <w:tcW w:w="1407" w:type="dxa"/>
            <w:tcBorders>
              <w:top w:val="single" w:sz="4" w:space="0" w:color="auto"/>
              <w:left w:val="single" w:sz="4" w:space="0" w:color="auto"/>
              <w:bottom w:val="single" w:sz="4" w:space="0" w:color="auto"/>
              <w:right w:val="single" w:sz="4" w:space="0" w:color="auto"/>
            </w:tcBorders>
            <w:hideMark/>
          </w:tcPr>
          <w:p w14:paraId="3919A103" w14:textId="3913D27D" w:rsidR="003748AE" w:rsidRPr="001D0283" w:rsidRDefault="003748AE" w:rsidP="003748AE">
            <w:pPr>
              <w:pStyle w:val="TAH"/>
            </w:pPr>
            <w:r w:rsidRPr="001D0283">
              <w:t>Power</w:t>
            </w:r>
            <w:r w:rsidR="00D2256F">
              <w:t xml:space="preserve"> </w:t>
            </w:r>
            <w:r w:rsidRPr="001D0283">
              <w:t>class</w:t>
            </w:r>
            <w:r w:rsidR="00D2256F">
              <w:t xml:space="preserve"> </w:t>
            </w:r>
            <w:r w:rsidRPr="001D0283">
              <w:t>3</w:t>
            </w:r>
          </w:p>
        </w:tc>
      </w:tr>
      <w:tr w:rsidR="003748AE" w:rsidRPr="001D0283" w14:paraId="7C59D6F6" w14:textId="77777777" w:rsidTr="00D2256F">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454723CB" w14:textId="42A415D3" w:rsidR="003748AE" w:rsidRPr="001D0283" w:rsidRDefault="003748AE" w:rsidP="003748AE">
            <w:pPr>
              <w:pStyle w:val="TAH"/>
            </w:pPr>
            <w:r w:rsidRPr="001D0283">
              <w:t>NR</w:t>
            </w:r>
            <w:r w:rsidR="00D2256F">
              <w:t xml:space="preserve"> </w:t>
            </w:r>
            <w:r w:rsidRPr="001D0283">
              <w:t>ACLR</w:t>
            </w:r>
          </w:p>
        </w:tc>
        <w:tc>
          <w:tcPr>
            <w:tcW w:w="1557" w:type="dxa"/>
            <w:tcBorders>
              <w:top w:val="single" w:sz="4" w:space="0" w:color="auto"/>
              <w:left w:val="single" w:sz="4" w:space="0" w:color="auto"/>
              <w:bottom w:val="single" w:sz="4" w:space="0" w:color="auto"/>
              <w:right w:val="single" w:sz="4" w:space="0" w:color="auto"/>
            </w:tcBorders>
            <w:hideMark/>
          </w:tcPr>
          <w:p w14:paraId="5534F40B" w14:textId="343C1628" w:rsidR="003748AE" w:rsidRPr="001D0283" w:rsidRDefault="003748AE" w:rsidP="003748AE">
            <w:pPr>
              <w:pStyle w:val="TAC"/>
            </w:pPr>
            <w:r w:rsidRPr="001D0283">
              <w:t>37</w:t>
            </w:r>
            <w:r w:rsidR="00D2256F">
              <w:t xml:space="preserve"> </w:t>
            </w:r>
            <w:r w:rsidRPr="001D0283">
              <w:t>dB</w:t>
            </w:r>
          </w:p>
        </w:tc>
        <w:tc>
          <w:tcPr>
            <w:tcW w:w="1557" w:type="dxa"/>
            <w:tcBorders>
              <w:top w:val="single" w:sz="4" w:space="0" w:color="auto"/>
              <w:left w:val="single" w:sz="4" w:space="0" w:color="auto"/>
              <w:bottom w:val="single" w:sz="4" w:space="0" w:color="auto"/>
              <w:right w:val="single" w:sz="4" w:space="0" w:color="auto"/>
            </w:tcBorders>
            <w:hideMark/>
          </w:tcPr>
          <w:p w14:paraId="6B8326E8" w14:textId="02D6F592" w:rsidR="003748AE" w:rsidRPr="001D0283" w:rsidRDefault="003748AE" w:rsidP="003748AE">
            <w:pPr>
              <w:pStyle w:val="TAC"/>
            </w:pPr>
            <w:r w:rsidRPr="001D0283">
              <w:t>31</w:t>
            </w:r>
            <w:r w:rsidR="00D2256F">
              <w:t xml:space="preserve"> </w:t>
            </w:r>
            <w:r w:rsidRPr="001D0283">
              <w:t>dB</w:t>
            </w:r>
          </w:p>
        </w:tc>
        <w:tc>
          <w:tcPr>
            <w:tcW w:w="1407" w:type="dxa"/>
            <w:tcBorders>
              <w:top w:val="single" w:sz="4" w:space="0" w:color="auto"/>
              <w:left w:val="single" w:sz="4" w:space="0" w:color="auto"/>
              <w:bottom w:val="single" w:sz="4" w:space="0" w:color="auto"/>
              <w:right w:val="single" w:sz="4" w:space="0" w:color="auto"/>
            </w:tcBorders>
            <w:hideMark/>
          </w:tcPr>
          <w:p w14:paraId="2178751D" w14:textId="536670F2" w:rsidR="003748AE" w:rsidRPr="001D0283" w:rsidRDefault="003748AE" w:rsidP="003748AE">
            <w:pPr>
              <w:pStyle w:val="TAC"/>
            </w:pPr>
            <w:r w:rsidRPr="001D0283">
              <w:t>31</w:t>
            </w:r>
            <w:r w:rsidR="00D2256F">
              <w:t xml:space="preserve"> </w:t>
            </w:r>
            <w:r w:rsidRPr="001D0283">
              <w:t>dB</w:t>
            </w:r>
          </w:p>
        </w:tc>
        <w:tc>
          <w:tcPr>
            <w:tcW w:w="1407" w:type="dxa"/>
            <w:tcBorders>
              <w:top w:val="single" w:sz="4" w:space="0" w:color="auto"/>
              <w:left w:val="single" w:sz="4" w:space="0" w:color="auto"/>
              <w:bottom w:val="single" w:sz="4" w:space="0" w:color="auto"/>
              <w:right w:val="single" w:sz="4" w:space="0" w:color="auto"/>
            </w:tcBorders>
            <w:hideMark/>
          </w:tcPr>
          <w:p w14:paraId="2531A37E" w14:textId="71C50E63" w:rsidR="003748AE" w:rsidRPr="001D0283" w:rsidRDefault="003748AE" w:rsidP="003748AE">
            <w:pPr>
              <w:pStyle w:val="TAC"/>
            </w:pPr>
            <w:r w:rsidRPr="001D0283">
              <w:t>30</w:t>
            </w:r>
            <w:r w:rsidR="00D2256F">
              <w:t xml:space="preserve"> </w:t>
            </w:r>
            <w:r w:rsidRPr="001D0283">
              <w:t>dB</w:t>
            </w:r>
          </w:p>
        </w:tc>
      </w:tr>
      <w:tr w:rsidR="00BC447D" w:rsidRPr="001D0283" w14:paraId="01365191" w14:textId="77777777" w:rsidTr="00D2256F">
        <w:trPr>
          <w:cantSplit/>
          <w:jc w:val="center"/>
        </w:trPr>
        <w:tc>
          <w:tcPr>
            <w:tcW w:w="6954" w:type="dxa"/>
            <w:gridSpan w:val="5"/>
            <w:tcBorders>
              <w:top w:val="single" w:sz="4" w:space="0" w:color="auto"/>
              <w:left w:val="single" w:sz="4" w:space="0" w:color="auto"/>
              <w:bottom w:val="single" w:sz="4" w:space="0" w:color="auto"/>
              <w:right w:val="single" w:sz="4" w:space="0" w:color="auto"/>
            </w:tcBorders>
            <w:hideMark/>
          </w:tcPr>
          <w:p w14:paraId="1D98926E" w14:textId="5358E987" w:rsidR="00BC447D" w:rsidRPr="001D0283" w:rsidRDefault="00D51C8B">
            <w:pPr>
              <w:pStyle w:val="TAN"/>
            </w:pPr>
            <w:r w:rsidRPr="001D0283">
              <w:t>NOTE</w:t>
            </w:r>
            <w:r w:rsidR="00D2256F">
              <w:t xml:space="preserve"> </w:t>
            </w:r>
            <w:r w:rsidRPr="001D0283">
              <w:t>1:</w:t>
            </w:r>
            <w:r w:rsidRPr="001D0283">
              <w:tab/>
              <w:t>Void</w:t>
            </w:r>
          </w:p>
        </w:tc>
      </w:tr>
    </w:tbl>
    <w:p w14:paraId="05A72071" w14:textId="77777777" w:rsidR="00BC447D" w:rsidRDefault="00BC447D" w:rsidP="00A1115A"/>
    <w:p w14:paraId="6CE42D03" w14:textId="77777777" w:rsidR="00811354" w:rsidRPr="00137803" w:rsidRDefault="00811354" w:rsidP="00811354">
      <w:pPr>
        <w:jc w:val="center"/>
        <w:rPr>
          <w:color w:val="FF0000"/>
          <w:sz w:val="40"/>
          <w:szCs w:val="40"/>
        </w:rPr>
      </w:pPr>
      <w:r w:rsidRPr="00A32BEF">
        <w:rPr>
          <w:color w:val="FF0000"/>
          <w:sz w:val="40"/>
          <w:szCs w:val="40"/>
        </w:rPr>
        <w:t>&lt;</w:t>
      </w:r>
      <w:r>
        <w:rPr>
          <w:color w:val="FF0000"/>
          <w:sz w:val="40"/>
          <w:szCs w:val="40"/>
        </w:rPr>
        <w:t>Next change</w:t>
      </w:r>
      <w:r w:rsidRPr="00A32BEF">
        <w:rPr>
          <w:color w:val="FF0000"/>
          <w:sz w:val="40"/>
          <w:szCs w:val="40"/>
        </w:rPr>
        <w:t>&gt;</w:t>
      </w:r>
    </w:p>
    <w:p w14:paraId="7711472B" w14:textId="77777777" w:rsidR="00811354" w:rsidRPr="001D0283" w:rsidRDefault="00811354" w:rsidP="00A1115A"/>
    <w:p w14:paraId="7655189E" w14:textId="56532091" w:rsidR="00A1115A" w:rsidRPr="001D0283" w:rsidRDefault="00A1115A" w:rsidP="00A1115A">
      <w:pPr>
        <w:pStyle w:val="Heading3"/>
      </w:pPr>
      <w:bookmarkStart w:id="154" w:name="_Toc21344365"/>
      <w:bookmarkStart w:id="155" w:name="_Toc29801851"/>
      <w:bookmarkStart w:id="156" w:name="_Toc29802275"/>
      <w:bookmarkStart w:id="157" w:name="_Toc29802900"/>
      <w:bookmarkStart w:id="158" w:name="_Toc36107642"/>
      <w:bookmarkStart w:id="159" w:name="_Toc37251408"/>
      <w:bookmarkStart w:id="160" w:name="_Toc45888288"/>
      <w:bookmarkStart w:id="161" w:name="_Toc45888887"/>
      <w:bookmarkStart w:id="162" w:name="_Toc61367581"/>
      <w:bookmarkStart w:id="163" w:name="_Toc61372964"/>
      <w:bookmarkStart w:id="164" w:name="_Toc68230912"/>
      <w:bookmarkStart w:id="165" w:name="_Toc69084325"/>
      <w:bookmarkStart w:id="166" w:name="_Toc75467335"/>
      <w:bookmarkStart w:id="167" w:name="_Toc76509357"/>
      <w:bookmarkStart w:id="168" w:name="_Toc76718347"/>
      <w:bookmarkStart w:id="169" w:name="_Toc83580686"/>
      <w:bookmarkStart w:id="170" w:name="_Toc84405195"/>
      <w:bookmarkStart w:id="171" w:name="_Toc84413804"/>
      <w:r w:rsidRPr="001D0283">
        <w:rPr>
          <w:rFonts w:hint="eastAsia"/>
        </w:rPr>
        <w:t>6</w:t>
      </w:r>
      <w:r w:rsidRPr="001D0283">
        <w:t>.</w:t>
      </w:r>
      <w:r w:rsidRPr="001D0283">
        <w:rPr>
          <w:rFonts w:hint="eastAsia"/>
        </w:rPr>
        <w:t>5</w:t>
      </w:r>
      <w:r w:rsidRPr="001D0283">
        <w:t>.3</w:t>
      </w:r>
      <w:r w:rsidRPr="001D0283">
        <w:tab/>
        <w:t>Spurious emissions</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4E153D35" w14:textId="6044E980" w:rsidR="00AA2D5F" w:rsidRPr="001D0283" w:rsidRDefault="00AA2D5F" w:rsidP="00646211">
      <w:pPr>
        <w:pStyle w:val="Heading4"/>
      </w:pPr>
      <w:r w:rsidRPr="001D0283">
        <w:t>6.5.3.0</w:t>
      </w:r>
      <w:r w:rsidRPr="001D0283">
        <w:tab/>
        <w:t>General</w:t>
      </w:r>
    </w:p>
    <w:p w14:paraId="399E5292" w14:textId="77777777" w:rsidR="00A1115A" w:rsidRPr="001D0283" w:rsidRDefault="00A1115A" w:rsidP="00A1115A">
      <w:r w:rsidRPr="001D0283">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[9] and </w:t>
      </w:r>
      <w:r w:rsidRPr="001D0283">
        <w:rPr>
          <w:rFonts w:hint="eastAsia"/>
          <w:lang w:eastAsia="zh-CN"/>
        </w:rPr>
        <w:t>NR</w:t>
      </w:r>
      <w:r w:rsidRPr="001D0283">
        <w:t xml:space="preserve"> operating band requirement to address UE co-existence.</w:t>
      </w:r>
    </w:p>
    <w:p w14:paraId="09D2778B" w14:textId="77777777" w:rsidR="00A1115A" w:rsidRPr="001D0283" w:rsidRDefault="00A1115A" w:rsidP="00A1115A">
      <w:r w:rsidRPr="001D0283">
        <w:t xml:space="preserve">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1D0283">
        <w:t>in order to</w:t>
      </w:r>
      <w:proofErr w:type="gramEnd"/>
      <w:r w:rsidRPr="001D0283">
        <w:t xml:space="preserve"> obtain the equivalent noise bandwidth of the measurement bandwidth.</w:t>
      </w:r>
    </w:p>
    <w:p w14:paraId="6A40D46E" w14:textId="77777777" w:rsidR="00A1115A" w:rsidRPr="001D0283" w:rsidRDefault="00A1115A" w:rsidP="00A1115A">
      <w:pPr>
        <w:pStyle w:val="NO"/>
      </w:pPr>
      <w:r w:rsidRPr="001D0283">
        <w:t>NOTE:</w:t>
      </w:r>
      <w:r w:rsidRPr="001D0283">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4225DFF" w14:textId="77777777" w:rsidR="00A1115A" w:rsidRPr="001D0283" w:rsidRDefault="00A1115A" w:rsidP="00A1115A">
      <w:pPr>
        <w:pStyle w:val="Heading4"/>
        <w:rPr>
          <w:lang w:eastAsia="zh-CN"/>
        </w:rPr>
      </w:pPr>
      <w:bookmarkStart w:id="172" w:name="_Toc21344366"/>
      <w:bookmarkStart w:id="173" w:name="_Toc29801852"/>
      <w:bookmarkStart w:id="174" w:name="_Toc29802276"/>
      <w:bookmarkStart w:id="175" w:name="_Toc29802901"/>
      <w:bookmarkStart w:id="176" w:name="_Toc36107643"/>
      <w:bookmarkStart w:id="177" w:name="_Toc37251409"/>
      <w:bookmarkStart w:id="178" w:name="_Toc45888289"/>
      <w:bookmarkStart w:id="179" w:name="_Toc45888888"/>
      <w:bookmarkStart w:id="180" w:name="_Toc61367582"/>
      <w:bookmarkStart w:id="181" w:name="_Toc61372965"/>
      <w:bookmarkStart w:id="182" w:name="_Toc68230913"/>
      <w:bookmarkStart w:id="183" w:name="_Toc69084326"/>
      <w:bookmarkStart w:id="184" w:name="_Toc75467336"/>
      <w:bookmarkStart w:id="185" w:name="_Toc76509358"/>
      <w:bookmarkStart w:id="186" w:name="_Toc76718348"/>
      <w:bookmarkStart w:id="187" w:name="_Toc83580687"/>
      <w:bookmarkStart w:id="188" w:name="_Toc84405196"/>
      <w:bookmarkStart w:id="189" w:name="_Toc84413805"/>
      <w:r w:rsidRPr="001D0283">
        <w:t>6.5.3.1</w:t>
      </w:r>
      <w:r w:rsidRPr="001D0283">
        <w:tab/>
        <w:t>General spurious emissions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457CD7E7" w14:textId="77777777" w:rsidR="00A1115A" w:rsidRPr="001D0283" w:rsidRDefault="00A1115A" w:rsidP="00A1115A">
      <w:r w:rsidRPr="001D0283">
        <w:t>Unless otherwise stated, the spurious emission limits apply for the frequency ranges that are more than F</w:t>
      </w:r>
      <w:r w:rsidRPr="001D0283">
        <w:rPr>
          <w:vertAlign w:val="subscript"/>
        </w:rPr>
        <w:t>OOB</w:t>
      </w:r>
      <w:r w:rsidRPr="001D0283">
        <w:t xml:space="preserve"> (MHz) in Table </w:t>
      </w:r>
      <w:r w:rsidRPr="001D0283">
        <w:rPr>
          <w:rFonts w:hint="eastAsia"/>
          <w:lang w:eastAsia="zh-CN"/>
        </w:rPr>
        <w:t>6</w:t>
      </w:r>
      <w:r w:rsidRPr="001D0283">
        <w:t>.</w:t>
      </w:r>
      <w:r w:rsidRPr="001D0283">
        <w:rPr>
          <w:rFonts w:hint="eastAsia"/>
          <w:lang w:eastAsia="zh-CN"/>
        </w:rPr>
        <w:t>5</w:t>
      </w:r>
      <w:r w:rsidRPr="001D0283">
        <w:t>.</w:t>
      </w:r>
      <w:r w:rsidRPr="001D0283">
        <w:rPr>
          <w:rFonts w:hint="eastAsia"/>
          <w:lang w:eastAsia="zh-CN"/>
        </w:rPr>
        <w:t>3</w:t>
      </w:r>
      <w:r w:rsidRPr="001D0283">
        <w:t xml:space="preserve">.1-1 from the edge of the channel bandwidth. The spurious emission limits in Table </w:t>
      </w:r>
      <w:r w:rsidRPr="001D0283">
        <w:rPr>
          <w:rFonts w:hint="eastAsia"/>
          <w:lang w:eastAsia="zh-CN"/>
        </w:rPr>
        <w:t>6</w:t>
      </w:r>
      <w:r w:rsidRPr="001D0283">
        <w:t>.</w:t>
      </w:r>
      <w:r w:rsidRPr="001D0283">
        <w:rPr>
          <w:rFonts w:hint="eastAsia"/>
          <w:lang w:eastAsia="zh-CN"/>
        </w:rPr>
        <w:t>5</w:t>
      </w:r>
      <w:r w:rsidRPr="001D0283">
        <w:t>.</w:t>
      </w:r>
      <w:r w:rsidRPr="001D0283">
        <w:rPr>
          <w:rFonts w:hint="eastAsia"/>
          <w:lang w:eastAsia="zh-CN"/>
        </w:rPr>
        <w:t>3</w:t>
      </w:r>
      <w:r w:rsidRPr="001D0283">
        <w:t>.1-2 apply for all transmitter band configurations (N</w:t>
      </w:r>
      <w:r w:rsidRPr="001D0283">
        <w:rPr>
          <w:vertAlign w:val="subscript"/>
        </w:rPr>
        <w:t>RB</w:t>
      </w:r>
      <w:r w:rsidRPr="001D0283">
        <w:t>) and channel bandwidths.</w:t>
      </w:r>
    </w:p>
    <w:p w14:paraId="617391B5" w14:textId="77777777" w:rsidR="00A1115A" w:rsidRPr="001D0283" w:rsidRDefault="00A1115A" w:rsidP="00A1115A">
      <w:pPr>
        <w:pStyle w:val="TH"/>
      </w:pPr>
      <w:r w:rsidRPr="001D0283">
        <w:t xml:space="preserve">Table </w:t>
      </w:r>
      <w:r w:rsidRPr="001D0283">
        <w:rPr>
          <w:rFonts w:hint="eastAsia"/>
        </w:rPr>
        <w:t>6</w:t>
      </w:r>
      <w:r w:rsidRPr="001D0283">
        <w:t>.</w:t>
      </w:r>
      <w:r w:rsidRPr="001D0283">
        <w:rPr>
          <w:rFonts w:hint="eastAsia"/>
        </w:rPr>
        <w:t>5</w:t>
      </w:r>
      <w:r w:rsidRPr="001D0283">
        <w:t xml:space="preserve">.3.1-1: Boundary between </w:t>
      </w:r>
      <w:r w:rsidRPr="001D0283">
        <w:rPr>
          <w:rFonts w:hint="eastAsia"/>
        </w:rPr>
        <w:t>NR</w:t>
      </w:r>
      <w:r w:rsidRPr="001D0283">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4284"/>
      </w:tblGrid>
      <w:tr w:rsidR="00A1115A" w:rsidRPr="001D0283" w14:paraId="67D0468C" w14:textId="77777777" w:rsidTr="00D2256F">
        <w:trPr>
          <w:jc w:val="center"/>
        </w:trPr>
        <w:tc>
          <w:tcPr>
            <w:tcW w:w="1731" w:type="dxa"/>
          </w:tcPr>
          <w:p w14:paraId="29A9AFF6" w14:textId="64E94D02" w:rsidR="00A1115A" w:rsidRPr="001D0283" w:rsidRDefault="00A1115A" w:rsidP="00A1115A">
            <w:pPr>
              <w:pStyle w:val="TAH"/>
            </w:pPr>
            <w:r w:rsidRPr="001D0283">
              <w:rPr>
                <w:rFonts w:hint="eastAsia"/>
              </w:rPr>
              <w:t>Channel</w:t>
            </w:r>
            <w:r w:rsidR="00D2256F">
              <w:rPr>
                <w:rFonts w:hint="eastAsia"/>
              </w:rPr>
              <w:t xml:space="preserve"> </w:t>
            </w:r>
            <w:r w:rsidRPr="001D0283">
              <w:rPr>
                <w:rFonts w:hint="eastAsia"/>
              </w:rPr>
              <w:t>bandwidth</w:t>
            </w:r>
          </w:p>
        </w:tc>
        <w:tc>
          <w:tcPr>
            <w:tcW w:w="4284" w:type="dxa"/>
          </w:tcPr>
          <w:p w14:paraId="6DD036B9" w14:textId="71F5246D" w:rsidR="00A1115A" w:rsidRPr="001D0283" w:rsidRDefault="00A1115A" w:rsidP="00A1115A">
            <w:pPr>
              <w:pStyle w:val="TAH"/>
            </w:pPr>
            <w:r w:rsidRPr="001D0283">
              <w:t>OOB</w:t>
            </w:r>
            <w:r w:rsidR="00D2256F">
              <w:t xml:space="preserve"> </w:t>
            </w:r>
            <w:r w:rsidRPr="001D0283">
              <w:t>boundary</w:t>
            </w:r>
            <w:r w:rsidR="00D2256F">
              <w:rPr>
                <w:rFonts w:hint="eastAsia"/>
              </w:rPr>
              <w:t xml:space="preserve"> </w:t>
            </w:r>
            <w:r w:rsidRPr="001D0283">
              <w:t>F</w:t>
            </w:r>
            <w:r w:rsidRPr="001D0283">
              <w:rPr>
                <w:vertAlign w:val="subscript"/>
              </w:rPr>
              <w:t>OOB</w:t>
            </w:r>
            <w:r w:rsidR="00D2256F">
              <w:t xml:space="preserve"> </w:t>
            </w:r>
            <w:r w:rsidRPr="001D0283">
              <w:t>(MHz)</w:t>
            </w:r>
          </w:p>
        </w:tc>
      </w:tr>
      <w:tr w:rsidR="00D723DB" w:rsidRPr="001D0283" w14:paraId="5FB51FEE" w14:textId="77777777" w:rsidTr="00D2256F">
        <w:trPr>
          <w:jc w:val="center"/>
        </w:trPr>
        <w:tc>
          <w:tcPr>
            <w:tcW w:w="1731" w:type="dxa"/>
          </w:tcPr>
          <w:p w14:paraId="4B12BB64" w14:textId="0D2B3E8F" w:rsidR="00D723DB" w:rsidRPr="001D0283" w:rsidRDefault="00D723DB" w:rsidP="00D723DB">
            <w:pPr>
              <w:pStyle w:val="TAC"/>
            </w:pPr>
            <w:r w:rsidRPr="001D0283">
              <w:t>3</w:t>
            </w:r>
          </w:p>
        </w:tc>
        <w:tc>
          <w:tcPr>
            <w:tcW w:w="4284" w:type="dxa"/>
          </w:tcPr>
          <w:p w14:paraId="28ABBE6D" w14:textId="4F0B9FEE" w:rsidR="00D723DB" w:rsidRPr="001D0283" w:rsidRDefault="00D723DB" w:rsidP="00D723DB">
            <w:pPr>
              <w:pStyle w:val="TAC"/>
            </w:pPr>
            <w:r w:rsidRPr="001D0283">
              <w:t>6</w:t>
            </w:r>
          </w:p>
        </w:tc>
      </w:tr>
      <w:tr w:rsidR="00A1115A" w:rsidRPr="001D0283" w14:paraId="0F8E4ED0" w14:textId="77777777" w:rsidTr="00D2256F">
        <w:trPr>
          <w:jc w:val="center"/>
        </w:trPr>
        <w:tc>
          <w:tcPr>
            <w:tcW w:w="1731" w:type="dxa"/>
          </w:tcPr>
          <w:p w14:paraId="3C2F6611" w14:textId="250203B4" w:rsidR="00A1115A" w:rsidRPr="001D0283" w:rsidRDefault="00D723DB" w:rsidP="00A1115A">
            <w:pPr>
              <w:pStyle w:val="TAC"/>
            </w:pPr>
            <w:r w:rsidRPr="001D0283">
              <w:t>5,</w:t>
            </w:r>
            <w:r w:rsidR="00D2256F">
              <w:t xml:space="preserve"> </w:t>
            </w:r>
            <w:r w:rsidRPr="001D0283">
              <w:t>10,</w:t>
            </w:r>
            <w:r w:rsidR="00D2256F">
              <w:t xml:space="preserve"> </w:t>
            </w:r>
            <w:r w:rsidRPr="001D0283">
              <w:t>15,</w:t>
            </w:r>
            <w:r w:rsidR="00D2256F">
              <w:t xml:space="preserve"> </w:t>
            </w:r>
            <w:r w:rsidRPr="001D0283">
              <w:t>20,</w:t>
            </w:r>
            <w:r w:rsidR="00D2256F">
              <w:t xml:space="preserve"> </w:t>
            </w:r>
            <w:r w:rsidRPr="001D0283">
              <w:t>25,</w:t>
            </w:r>
            <w:r w:rsidR="00D2256F">
              <w:t xml:space="preserve"> </w:t>
            </w:r>
            <w:r w:rsidRPr="001D0283">
              <w:t>30,</w:t>
            </w:r>
            <w:r w:rsidR="00D2256F">
              <w:t xml:space="preserve"> </w:t>
            </w:r>
            <w:r w:rsidRPr="001D0283">
              <w:t>35,</w:t>
            </w:r>
            <w:r w:rsidR="00D2256F">
              <w:t xml:space="preserve"> </w:t>
            </w:r>
            <w:r w:rsidRPr="001D0283">
              <w:t>40,</w:t>
            </w:r>
            <w:r w:rsidR="00D2256F">
              <w:t xml:space="preserve"> </w:t>
            </w:r>
            <w:r w:rsidRPr="001D0283">
              <w:t>45,</w:t>
            </w:r>
            <w:r w:rsidR="00D2256F">
              <w:t xml:space="preserve"> </w:t>
            </w:r>
            <w:r w:rsidRPr="001D0283">
              <w:t>50,</w:t>
            </w:r>
            <w:r w:rsidR="00D2256F">
              <w:t xml:space="preserve"> </w:t>
            </w:r>
            <w:r w:rsidRPr="001D0283">
              <w:t>60,</w:t>
            </w:r>
            <w:r w:rsidR="00D2256F">
              <w:t xml:space="preserve"> </w:t>
            </w:r>
            <w:r w:rsidRPr="001D0283">
              <w:t>70,</w:t>
            </w:r>
            <w:r w:rsidR="00D2256F">
              <w:t xml:space="preserve"> </w:t>
            </w:r>
            <w:r w:rsidRPr="001D0283">
              <w:t>80,</w:t>
            </w:r>
            <w:r w:rsidR="00D2256F">
              <w:t xml:space="preserve"> </w:t>
            </w:r>
            <w:r w:rsidRPr="001D0283">
              <w:t>90,</w:t>
            </w:r>
            <w:r w:rsidR="00D2256F">
              <w:t xml:space="preserve"> </w:t>
            </w:r>
            <w:r w:rsidRPr="001D0283">
              <w:t>100</w:t>
            </w:r>
          </w:p>
        </w:tc>
        <w:tc>
          <w:tcPr>
            <w:tcW w:w="4284" w:type="dxa"/>
          </w:tcPr>
          <w:p w14:paraId="016B61A9" w14:textId="500439FB" w:rsidR="00A1115A" w:rsidRPr="001D0283" w:rsidRDefault="00A1115A" w:rsidP="00A1115A">
            <w:pPr>
              <w:pStyle w:val="TAC"/>
            </w:pPr>
            <w:proofErr w:type="spellStart"/>
            <w:r w:rsidRPr="001D0283">
              <w:rPr>
                <w:rFonts w:hint="eastAsia"/>
              </w:rPr>
              <w:t>BW</w:t>
            </w:r>
            <w:r w:rsidRPr="001D0283">
              <w:rPr>
                <w:rStyle w:val="TAHCar"/>
                <w:bCs/>
                <w:vertAlign w:val="subscript"/>
              </w:rPr>
              <w:t>Channel</w:t>
            </w:r>
            <w:proofErr w:type="spellEnd"/>
            <w:r w:rsidR="00D2256F">
              <w:rPr>
                <w:rStyle w:val="TAHCar"/>
                <w:bCs/>
                <w:vertAlign w:val="subscript"/>
              </w:rPr>
              <w:t xml:space="preserve"> </w:t>
            </w:r>
            <w:r w:rsidRPr="001D0283">
              <w:rPr>
                <w:rFonts w:hint="eastAsia"/>
              </w:rPr>
              <w:t>+</w:t>
            </w:r>
            <w:r w:rsidR="00D2256F">
              <w:rPr>
                <w:rFonts w:hint="eastAsia"/>
              </w:rPr>
              <w:t xml:space="preserve"> </w:t>
            </w:r>
            <w:r w:rsidRPr="001D0283">
              <w:rPr>
                <w:rFonts w:hint="eastAsia"/>
              </w:rPr>
              <w:t>5</w:t>
            </w:r>
            <w:ins w:id="190" w:author="Skyworks" w:date="2025-08-15T21:44:00Z">
              <w:r w:rsidR="001576AC">
                <w:t xml:space="preserve"> (NOTE 1)</w:t>
              </w:r>
            </w:ins>
          </w:p>
        </w:tc>
      </w:tr>
      <w:tr w:rsidR="001576AC" w:rsidRPr="001D0283" w14:paraId="1EDCCEB8" w14:textId="77777777" w:rsidTr="001576AC">
        <w:trPr>
          <w:trHeight w:val="1110"/>
          <w:jc w:val="center"/>
          <w:ins w:id="191" w:author="Skyworks" w:date="2025-08-15T21:42:00Z"/>
        </w:trPr>
        <w:tc>
          <w:tcPr>
            <w:tcW w:w="6015" w:type="dxa"/>
            <w:gridSpan w:val="2"/>
          </w:tcPr>
          <w:p w14:paraId="0AB6B8D1" w14:textId="4F2EF354" w:rsidR="001576AC" w:rsidRPr="001D0283" w:rsidRDefault="001576AC" w:rsidP="001576AC">
            <w:pPr>
              <w:pStyle w:val="TAN"/>
              <w:rPr>
                <w:ins w:id="192" w:author="Skyworks" w:date="2025-08-15T21:42:00Z"/>
                <w:rFonts w:hint="eastAsia"/>
              </w:rPr>
            </w:pPr>
            <w:ins w:id="193" w:author="Skyworks" w:date="2025-08-15T21:42:00Z">
              <w:r w:rsidRPr="005B5068">
                <w:rPr>
                  <w:lang w:eastAsia="en-GB"/>
                </w:rPr>
                <w:t>NOTE 1:</w:t>
              </w:r>
              <w:r w:rsidRPr="005B5068">
                <w:rPr>
                  <w:lang w:eastAsia="en-GB"/>
                </w:rPr>
                <w:tab/>
                <w:t>For UEs supporting the optional MPR reduction capability receiving a valid {</w:t>
              </w:r>
              <w:proofErr w:type="spellStart"/>
              <w:r w:rsidRPr="005B5068">
                <w:rPr>
                  <w:lang w:eastAsia="en-GB"/>
                </w:rPr>
                <w:t>Ext</w:t>
              </w:r>
              <w:r w:rsidRPr="001576AC">
                <w:rPr>
                  <w:rStyle w:val="TAHCar"/>
                  <w:bCs/>
                  <w:vertAlign w:val="subscript"/>
                  <w:lang w:eastAsia="en-GB"/>
                </w:rPr>
                <w:t>Low</w:t>
              </w:r>
              <w:r w:rsidRPr="005B5068">
                <w:rPr>
                  <w:lang w:eastAsia="en-GB"/>
                </w:rPr>
                <w:t>,Ext</w:t>
              </w:r>
              <w:r w:rsidRPr="001576AC">
                <w:rPr>
                  <w:rStyle w:val="TAHCar"/>
                  <w:bCs/>
                  <w:vertAlign w:val="subscript"/>
                  <w:lang w:eastAsia="en-GB"/>
                </w:rPr>
                <w:t>High</w:t>
              </w:r>
              <w:proofErr w:type="spellEnd"/>
              <w:r w:rsidRPr="005B5068">
                <w:rPr>
                  <w:lang w:eastAsia="en-GB"/>
                </w:rPr>
                <w:t>} extension ratio couplet out of {0,1/2}, {1/2,0}, {1/2,1/2}, {0,1/4}, {1/4,0}, {1/4,1/4}, {1/4,1/2}, {1/2,1/4}, OOB boundary</w:t>
              </w:r>
              <w:r w:rsidRPr="005B5068">
                <w:rPr>
                  <w:rFonts w:hint="eastAsia"/>
                  <w:lang w:eastAsia="en-GB"/>
                </w:rPr>
                <w:t xml:space="preserve"> </w:t>
              </w:r>
              <w:r w:rsidRPr="005B5068">
                <w:rPr>
                  <w:lang w:eastAsia="en-GB"/>
                </w:rPr>
                <w:t>F</w:t>
              </w:r>
              <w:r w:rsidRPr="001576AC">
                <w:rPr>
                  <w:lang w:eastAsia="en-GB"/>
                </w:rPr>
                <w:t>OOB</w:t>
              </w:r>
              <w:r w:rsidRPr="005B5068">
                <w:rPr>
                  <w:lang w:eastAsia="en-GB"/>
                </w:rPr>
                <w:t xml:space="preserve"> is modified by </w:t>
              </w:r>
              <w:proofErr w:type="spellStart"/>
              <w:r w:rsidRPr="005B5068">
                <w:rPr>
                  <w:lang w:eastAsia="en-GB"/>
                </w:rPr>
                <w:t>Ext</w:t>
              </w:r>
              <w:r w:rsidRPr="001576AC">
                <w:rPr>
                  <w:rStyle w:val="TAHCar"/>
                  <w:bCs/>
                  <w:vertAlign w:val="subscript"/>
                  <w:lang w:eastAsia="en-GB"/>
                </w:rPr>
                <w:t>Low</w:t>
              </w:r>
              <w:proofErr w:type="spellEnd"/>
              <w:r w:rsidRPr="005B5068">
                <w:rPr>
                  <w:lang w:eastAsia="en-GB"/>
                </w:rPr>
                <w:t>*</w:t>
              </w:r>
              <w:r w:rsidRPr="005B5068">
                <w:rPr>
                  <w:rFonts w:hint="eastAsia"/>
                  <w:lang w:eastAsia="en-GB"/>
                </w:rPr>
                <w:t xml:space="preserve"> </w:t>
              </w:r>
              <w:proofErr w:type="spellStart"/>
              <w:r w:rsidRPr="005B5068">
                <w:rPr>
                  <w:rFonts w:hint="eastAsia"/>
                  <w:lang w:eastAsia="en-GB"/>
                </w:rPr>
                <w:t>BW</w:t>
              </w:r>
              <w:r w:rsidRPr="001576AC">
                <w:rPr>
                  <w:rStyle w:val="TAHCar"/>
                  <w:b w:val="0"/>
                  <w:bCs/>
                  <w:vertAlign w:val="subscript"/>
                  <w:lang w:eastAsia="en-GB"/>
                </w:rPr>
                <w:t>Channel</w:t>
              </w:r>
              <w:proofErr w:type="spellEnd"/>
              <w:r w:rsidRPr="001576AC">
                <w:rPr>
                  <w:rStyle w:val="TAHCar"/>
                  <w:bCs/>
                  <w:vertAlign w:val="subscript"/>
                  <w:lang w:eastAsia="en-GB"/>
                </w:rPr>
                <w:t xml:space="preserve"> </w:t>
              </w:r>
              <w:r w:rsidRPr="005B5068">
                <w:rPr>
                  <w:lang w:eastAsia="en-GB"/>
                </w:rPr>
                <w:t xml:space="preserve">and </w:t>
              </w:r>
              <w:proofErr w:type="spellStart"/>
              <w:r w:rsidRPr="005B5068">
                <w:rPr>
                  <w:lang w:eastAsia="en-GB"/>
                </w:rPr>
                <w:t>Ext</w:t>
              </w:r>
              <w:r w:rsidRPr="001576AC">
                <w:rPr>
                  <w:rStyle w:val="TAHCar"/>
                  <w:bCs/>
                  <w:vertAlign w:val="subscript"/>
                  <w:lang w:eastAsia="en-GB"/>
                </w:rPr>
                <w:t>high</w:t>
              </w:r>
              <w:proofErr w:type="spellEnd"/>
              <w:r w:rsidRPr="005B5068">
                <w:rPr>
                  <w:lang w:eastAsia="en-GB"/>
                </w:rPr>
                <w:t>*</w:t>
              </w:r>
              <w:r w:rsidRPr="005B5068">
                <w:rPr>
                  <w:rFonts w:hint="eastAsia"/>
                  <w:lang w:eastAsia="en-GB"/>
                </w:rPr>
                <w:t xml:space="preserve"> </w:t>
              </w:r>
              <w:proofErr w:type="spellStart"/>
              <w:r w:rsidRPr="005B5068">
                <w:rPr>
                  <w:rFonts w:hint="eastAsia"/>
                  <w:lang w:eastAsia="en-GB"/>
                </w:rPr>
                <w:t>BW</w:t>
              </w:r>
              <w:r w:rsidRPr="001576AC">
                <w:rPr>
                  <w:rStyle w:val="TAHCar"/>
                  <w:bCs/>
                  <w:vertAlign w:val="subscript"/>
                  <w:lang w:eastAsia="en-GB"/>
                </w:rPr>
                <w:t>Channel</w:t>
              </w:r>
              <w:proofErr w:type="spellEnd"/>
              <w:r w:rsidRPr="001576AC">
                <w:rPr>
                  <w:rStyle w:val="TAHCar"/>
                  <w:bCs/>
                  <w:vertAlign w:val="subscript"/>
                  <w:lang w:eastAsia="en-GB"/>
                </w:rPr>
                <w:t xml:space="preserve"> </w:t>
              </w:r>
              <w:r w:rsidRPr="005B5068">
                <w:rPr>
                  <w:lang w:eastAsia="en-GB"/>
                </w:rPr>
                <w:t>for the lower frequency and higher range respectively. This capability is not supported for 3 MHz and 7 MHz channels.</w:t>
              </w:r>
            </w:ins>
          </w:p>
        </w:tc>
      </w:tr>
    </w:tbl>
    <w:p w14:paraId="617240CD" w14:textId="77777777" w:rsidR="00A1115A" w:rsidRPr="001D0283" w:rsidRDefault="00A1115A" w:rsidP="00A1115A"/>
    <w:p w14:paraId="6B5E69EA" w14:textId="074AE4BC" w:rsidR="00A1115A" w:rsidRPr="00811354" w:rsidRDefault="00811354" w:rsidP="00811354">
      <w:pPr>
        <w:jc w:val="center"/>
        <w:rPr>
          <w:color w:val="FF0000"/>
          <w:sz w:val="40"/>
          <w:szCs w:val="40"/>
        </w:rPr>
      </w:pPr>
      <w:r w:rsidRPr="00A32BEF">
        <w:rPr>
          <w:color w:val="FF0000"/>
          <w:sz w:val="40"/>
          <w:szCs w:val="40"/>
        </w:rPr>
        <w:t>&lt;</w:t>
      </w:r>
      <w:r>
        <w:rPr>
          <w:color w:val="FF0000"/>
          <w:sz w:val="40"/>
          <w:szCs w:val="40"/>
        </w:rPr>
        <w:t>End of</w:t>
      </w:r>
      <w:r>
        <w:rPr>
          <w:color w:val="FF0000"/>
          <w:sz w:val="40"/>
          <w:szCs w:val="40"/>
        </w:rPr>
        <w:t xml:space="preserve"> change</w:t>
      </w:r>
      <w:r>
        <w:rPr>
          <w:color w:val="FF0000"/>
          <w:sz w:val="40"/>
          <w:szCs w:val="40"/>
        </w:rPr>
        <w:t>s</w:t>
      </w:r>
      <w:r w:rsidRPr="00A32BEF">
        <w:rPr>
          <w:color w:val="FF0000"/>
          <w:sz w:val="40"/>
          <w:szCs w:val="40"/>
        </w:rPr>
        <w:t>&gt;</w:t>
      </w:r>
      <w:bookmarkEnd w:id="0"/>
    </w:p>
    <w:sectPr w:rsidR="00A1115A" w:rsidRPr="00811354" w:rsidSect="006A26A0">
      <w:footerReference w:type="default" r:id="rId20"/>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9A1556" w14:textId="77777777" w:rsidR="001F16E4" w:rsidRDefault="001F16E4">
      <w:r>
        <w:separator/>
      </w:r>
    </w:p>
  </w:endnote>
  <w:endnote w:type="continuationSeparator" w:id="0">
    <w:p w14:paraId="30B026CD" w14:textId="77777777" w:rsidR="001F16E4" w:rsidRDefault="001F1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ingFang TC">
    <w:altName w:val="Microsoft JhengHei"/>
    <w:charset w:val="88"/>
    <w:family w:val="swiss"/>
    <w:pitch w:val="variable"/>
    <w:sig w:usb0="00000000" w:usb1="7ACFFDFB" w:usb2="00000017"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sig w:usb0="E00002FF" w:usb1="5000205A" w:usb2="00000000" w:usb3="00000000" w:csb0="0000019F" w:csb1="00000000"/>
  </w:font>
  <w:font w:name="Osaka">
    <w:altName w:val="MS Mincho"/>
    <w:charset w:val="80"/>
    <w:family w:val="swiss"/>
    <w:pitch w:val="variable"/>
    <w:sig w:usb0="00000001" w:usb1="08070000" w:usb2="00000010" w:usb3="00000000" w:csb0="00020093"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7A2EA4" w:rsidRDefault="007A2E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D797E" w14:textId="77777777" w:rsidR="001F16E4" w:rsidRDefault="001F16E4">
      <w:r>
        <w:separator/>
      </w:r>
    </w:p>
  </w:footnote>
  <w:footnote w:type="continuationSeparator" w:id="0">
    <w:p w14:paraId="10881F45" w14:textId="77777777" w:rsidR="001F16E4" w:rsidRDefault="001F16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1"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7"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00E4249"/>
    <w:multiLevelType w:val="hybridMultilevel"/>
    <w:tmpl w:val="1194D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5"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7"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1"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4"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5" w15:restartNumberingAfterBreak="0">
    <w:nsid w:val="68500E1C"/>
    <w:multiLevelType w:val="hybridMultilevel"/>
    <w:tmpl w:val="CF92941A"/>
    <w:lvl w:ilvl="0" w:tplc="7DBE41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18"/>
  </w:num>
  <w:num w:numId="2" w16cid:durableId="240988415">
    <w:abstractNumId w:val="40"/>
  </w:num>
  <w:num w:numId="3" w16cid:durableId="453257850">
    <w:abstractNumId w:val="12"/>
  </w:num>
  <w:num w:numId="4" w16cid:durableId="178353229">
    <w:abstractNumId w:val="28"/>
  </w:num>
  <w:num w:numId="5" w16cid:durableId="1036273576">
    <w:abstractNumId w:val="22"/>
  </w:num>
  <w:num w:numId="6" w16cid:durableId="1961186613">
    <w:abstractNumId w:val="38"/>
  </w:num>
  <w:num w:numId="7" w16cid:durableId="1258249907">
    <w:abstractNumId w:val="41"/>
  </w:num>
  <w:num w:numId="8" w16cid:durableId="1492409735">
    <w:abstractNumId w:val="24"/>
  </w:num>
  <w:num w:numId="9" w16cid:durableId="1416705468">
    <w:abstractNumId w:val="42"/>
  </w:num>
  <w:num w:numId="10" w16cid:durableId="1409769992">
    <w:abstractNumId w:val="19"/>
  </w:num>
  <w:num w:numId="11" w16cid:durableId="671954280">
    <w:abstractNumId w:val="13"/>
  </w:num>
  <w:num w:numId="12" w16cid:durableId="397482996">
    <w:abstractNumId w:val="23"/>
  </w:num>
  <w:num w:numId="13" w16cid:durableId="656880038">
    <w:abstractNumId w:val="25"/>
  </w:num>
  <w:num w:numId="14" w16cid:durableId="682168706">
    <w:abstractNumId w:val="21"/>
  </w:num>
  <w:num w:numId="15" w16cid:durableId="340008215">
    <w:abstractNumId w:val="0"/>
  </w:num>
  <w:num w:numId="16" w16cid:durableId="262881271">
    <w:abstractNumId w:val="15"/>
  </w:num>
  <w:num w:numId="17" w16cid:durableId="1450667099">
    <w:abstractNumId w:val="14"/>
  </w:num>
  <w:num w:numId="18" w16cid:durableId="1286350926">
    <w:abstractNumId w:val="11"/>
  </w:num>
  <w:num w:numId="19" w16cid:durableId="301228898">
    <w:abstractNumId w:val="37"/>
  </w:num>
  <w:num w:numId="20" w16cid:durableId="9333857">
    <w:abstractNumId w:val="29"/>
  </w:num>
  <w:num w:numId="21" w16cid:durableId="1952935307">
    <w:abstractNumId w:val="26"/>
  </w:num>
  <w:num w:numId="22" w16cid:durableId="1052269410">
    <w:abstractNumId w:val="31"/>
  </w:num>
  <w:num w:numId="23" w16cid:durableId="1431704325">
    <w:abstractNumId w:val="9"/>
  </w:num>
  <w:num w:numId="24" w16cid:durableId="321473258">
    <w:abstractNumId w:val="17"/>
  </w:num>
  <w:num w:numId="25" w16cid:durableId="171241316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2914615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7838897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406977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7696598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623014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83528081">
    <w:abstractNumId w:val="36"/>
    <w:lvlOverride w:ilvl="0">
      <w:startOverride w:val="1"/>
    </w:lvlOverride>
  </w:num>
  <w:num w:numId="32" w16cid:durableId="1179810555">
    <w:abstractNumId w:val="0"/>
    <w:lvlOverride w:ilvl="0">
      <w:startOverride w:val="1"/>
    </w:lvlOverride>
  </w:num>
  <w:num w:numId="33" w16cid:durableId="655761084">
    <w:abstractNumId w:val="39"/>
  </w:num>
  <w:num w:numId="34" w16cid:durableId="198737070">
    <w:abstractNumId w:val="8"/>
  </w:num>
  <w:num w:numId="35" w16cid:durableId="1870608733">
    <w:abstractNumId w:val="30"/>
  </w:num>
  <w:num w:numId="36" w16cid:durableId="566918349">
    <w:abstractNumId w:val="16"/>
  </w:num>
  <w:num w:numId="37" w16cid:durableId="686642617">
    <w:abstractNumId w:val="32"/>
  </w:num>
  <w:num w:numId="38" w16cid:durableId="295260763">
    <w:abstractNumId w:val="34"/>
  </w:num>
  <w:num w:numId="39" w16cid:durableId="54469987">
    <w:abstractNumId w:val="10"/>
  </w:num>
  <w:num w:numId="40" w16cid:durableId="2061325045">
    <w:abstractNumId w:val="27"/>
  </w:num>
  <w:num w:numId="41" w16cid:durableId="1298298847">
    <w:abstractNumId w:val="33"/>
  </w:num>
  <w:num w:numId="42" w16cid:durableId="1918513012">
    <w:abstractNumId w:val="7"/>
  </w:num>
  <w:num w:numId="43" w16cid:durableId="524825654">
    <w:abstractNumId w:val="5"/>
  </w:num>
  <w:num w:numId="44" w16cid:durableId="1218737055">
    <w:abstractNumId w:val="4"/>
  </w:num>
  <w:num w:numId="45" w16cid:durableId="1643077419">
    <w:abstractNumId w:val="3"/>
  </w:num>
  <w:num w:numId="46" w16cid:durableId="1101612331">
    <w:abstractNumId w:val="2"/>
  </w:num>
  <w:num w:numId="47" w16cid:durableId="1031146456">
    <w:abstractNumId w:val="6"/>
  </w:num>
  <w:num w:numId="48" w16cid:durableId="174731784">
    <w:abstractNumId w:val="1"/>
  </w:num>
  <w:num w:numId="49" w16cid:durableId="610093593">
    <w:abstractNumId w:val="35"/>
  </w:num>
  <w:num w:numId="50" w16cid:durableId="2053074902">
    <w:abstractNumId w:val="2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kyworks">
    <w15:presenceInfo w15:providerId="None" w15:userId="Sky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4"/>
    <w:rsid w:val="000021E1"/>
    <w:rsid w:val="00003A67"/>
    <w:rsid w:val="0000550D"/>
    <w:rsid w:val="000057B7"/>
    <w:rsid w:val="000058A1"/>
    <w:rsid w:val="00005920"/>
    <w:rsid w:val="00005F24"/>
    <w:rsid w:val="00006A3C"/>
    <w:rsid w:val="0000764F"/>
    <w:rsid w:val="00007E60"/>
    <w:rsid w:val="000111E6"/>
    <w:rsid w:val="00011643"/>
    <w:rsid w:val="00011F6F"/>
    <w:rsid w:val="000123EC"/>
    <w:rsid w:val="000127AE"/>
    <w:rsid w:val="00013A2B"/>
    <w:rsid w:val="00013E6F"/>
    <w:rsid w:val="00014D50"/>
    <w:rsid w:val="000167A3"/>
    <w:rsid w:val="00017B8C"/>
    <w:rsid w:val="00020BFE"/>
    <w:rsid w:val="00020D4D"/>
    <w:rsid w:val="00021843"/>
    <w:rsid w:val="00022C1D"/>
    <w:rsid w:val="00023DA8"/>
    <w:rsid w:val="00025D92"/>
    <w:rsid w:val="00026294"/>
    <w:rsid w:val="000262F6"/>
    <w:rsid w:val="00026766"/>
    <w:rsid w:val="00027289"/>
    <w:rsid w:val="000276EB"/>
    <w:rsid w:val="000278CC"/>
    <w:rsid w:val="00030369"/>
    <w:rsid w:val="0003183A"/>
    <w:rsid w:val="000322CE"/>
    <w:rsid w:val="00032C34"/>
    <w:rsid w:val="00033397"/>
    <w:rsid w:val="00033579"/>
    <w:rsid w:val="00034203"/>
    <w:rsid w:val="000349B0"/>
    <w:rsid w:val="000357B2"/>
    <w:rsid w:val="0003580B"/>
    <w:rsid w:val="00035D49"/>
    <w:rsid w:val="00036389"/>
    <w:rsid w:val="00036577"/>
    <w:rsid w:val="00040095"/>
    <w:rsid w:val="00040164"/>
    <w:rsid w:val="000402A4"/>
    <w:rsid w:val="00040AE6"/>
    <w:rsid w:val="00040D7A"/>
    <w:rsid w:val="00040F0A"/>
    <w:rsid w:val="0004234F"/>
    <w:rsid w:val="00042DEA"/>
    <w:rsid w:val="00042E44"/>
    <w:rsid w:val="00043721"/>
    <w:rsid w:val="00043E3B"/>
    <w:rsid w:val="00044F02"/>
    <w:rsid w:val="00045102"/>
    <w:rsid w:val="00045244"/>
    <w:rsid w:val="00046DCC"/>
    <w:rsid w:val="000508C9"/>
    <w:rsid w:val="000509CD"/>
    <w:rsid w:val="00050DF5"/>
    <w:rsid w:val="00051834"/>
    <w:rsid w:val="00051C4C"/>
    <w:rsid w:val="00052901"/>
    <w:rsid w:val="000529D0"/>
    <w:rsid w:val="00052D94"/>
    <w:rsid w:val="00054893"/>
    <w:rsid w:val="00054A22"/>
    <w:rsid w:val="00056CDE"/>
    <w:rsid w:val="00057C92"/>
    <w:rsid w:val="000601D7"/>
    <w:rsid w:val="0006185F"/>
    <w:rsid w:val="00061AA9"/>
    <w:rsid w:val="00061FBF"/>
    <w:rsid w:val="00062023"/>
    <w:rsid w:val="00062F4A"/>
    <w:rsid w:val="00063509"/>
    <w:rsid w:val="00063650"/>
    <w:rsid w:val="000638A4"/>
    <w:rsid w:val="00063D4F"/>
    <w:rsid w:val="00063DF1"/>
    <w:rsid w:val="00063F3B"/>
    <w:rsid w:val="0006407B"/>
    <w:rsid w:val="00064C89"/>
    <w:rsid w:val="00064E35"/>
    <w:rsid w:val="000655A6"/>
    <w:rsid w:val="00066253"/>
    <w:rsid w:val="000665DF"/>
    <w:rsid w:val="00071EF4"/>
    <w:rsid w:val="00072FBA"/>
    <w:rsid w:val="00073AF9"/>
    <w:rsid w:val="00074196"/>
    <w:rsid w:val="00074789"/>
    <w:rsid w:val="00077FA9"/>
    <w:rsid w:val="00080481"/>
    <w:rsid w:val="00080512"/>
    <w:rsid w:val="000809C7"/>
    <w:rsid w:val="00082686"/>
    <w:rsid w:val="0008324F"/>
    <w:rsid w:val="00083671"/>
    <w:rsid w:val="0008394C"/>
    <w:rsid w:val="000844D2"/>
    <w:rsid w:val="00084818"/>
    <w:rsid w:val="00084B69"/>
    <w:rsid w:val="00084C7B"/>
    <w:rsid w:val="00084EC2"/>
    <w:rsid w:val="000853AD"/>
    <w:rsid w:val="00085422"/>
    <w:rsid w:val="00092BDB"/>
    <w:rsid w:val="00093379"/>
    <w:rsid w:val="00094225"/>
    <w:rsid w:val="00095C89"/>
    <w:rsid w:val="00096560"/>
    <w:rsid w:val="00096FEA"/>
    <w:rsid w:val="00097B83"/>
    <w:rsid w:val="000A06FE"/>
    <w:rsid w:val="000A1303"/>
    <w:rsid w:val="000A240B"/>
    <w:rsid w:val="000A3358"/>
    <w:rsid w:val="000A3752"/>
    <w:rsid w:val="000A3CD8"/>
    <w:rsid w:val="000A3CF3"/>
    <w:rsid w:val="000A4465"/>
    <w:rsid w:val="000A6821"/>
    <w:rsid w:val="000A6F1E"/>
    <w:rsid w:val="000A742D"/>
    <w:rsid w:val="000A7498"/>
    <w:rsid w:val="000A7602"/>
    <w:rsid w:val="000A7900"/>
    <w:rsid w:val="000A7C2D"/>
    <w:rsid w:val="000B055A"/>
    <w:rsid w:val="000B2A7C"/>
    <w:rsid w:val="000B518F"/>
    <w:rsid w:val="000B55ED"/>
    <w:rsid w:val="000B6454"/>
    <w:rsid w:val="000B6C99"/>
    <w:rsid w:val="000B7728"/>
    <w:rsid w:val="000C142E"/>
    <w:rsid w:val="000C2BF2"/>
    <w:rsid w:val="000C35B2"/>
    <w:rsid w:val="000C374A"/>
    <w:rsid w:val="000C47C3"/>
    <w:rsid w:val="000C4E80"/>
    <w:rsid w:val="000C50B5"/>
    <w:rsid w:val="000C5D94"/>
    <w:rsid w:val="000C5E35"/>
    <w:rsid w:val="000C793E"/>
    <w:rsid w:val="000D1843"/>
    <w:rsid w:val="000D1E7C"/>
    <w:rsid w:val="000D235D"/>
    <w:rsid w:val="000D2A3F"/>
    <w:rsid w:val="000D2D75"/>
    <w:rsid w:val="000D3821"/>
    <w:rsid w:val="000D3832"/>
    <w:rsid w:val="000D3F19"/>
    <w:rsid w:val="000D4514"/>
    <w:rsid w:val="000D49ED"/>
    <w:rsid w:val="000D58AB"/>
    <w:rsid w:val="000D5A17"/>
    <w:rsid w:val="000D69CB"/>
    <w:rsid w:val="000D6A46"/>
    <w:rsid w:val="000E201D"/>
    <w:rsid w:val="000E2FAC"/>
    <w:rsid w:val="000E3AB7"/>
    <w:rsid w:val="000E4871"/>
    <w:rsid w:val="000E66F9"/>
    <w:rsid w:val="000E6DC1"/>
    <w:rsid w:val="000E7604"/>
    <w:rsid w:val="000F0449"/>
    <w:rsid w:val="000F0EDA"/>
    <w:rsid w:val="000F18EB"/>
    <w:rsid w:val="000F29C2"/>
    <w:rsid w:val="000F34BC"/>
    <w:rsid w:val="000F3A29"/>
    <w:rsid w:val="000F3C9E"/>
    <w:rsid w:val="000F44E2"/>
    <w:rsid w:val="000F4FC2"/>
    <w:rsid w:val="000F6C62"/>
    <w:rsid w:val="000F6FD0"/>
    <w:rsid w:val="000F7393"/>
    <w:rsid w:val="000F75C2"/>
    <w:rsid w:val="001013BB"/>
    <w:rsid w:val="001019E5"/>
    <w:rsid w:val="00102D05"/>
    <w:rsid w:val="0010495C"/>
    <w:rsid w:val="00104966"/>
    <w:rsid w:val="0010506E"/>
    <w:rsid w:val="00106A94"/>
    <w:rsid w:val="0010721D"/>
    <w:rsid w:val="00107518"/>
    <w:rsid w:val="0010759D"/>
    <w:rsid w:val="001075CC"/>
    <w:rsid w:val="001079E8"/>
    <w:rsid w:val="001106ED"/>
    <w:rsid w:val="001117F1"/>
    <w:rsid w:val="00113352"/>
    <w:rsid w:val="001133BA"/>
    <w:rsid w:val="00113B48"/>
    <w:rsid w:val="00113F25"/>
    <w:rsid w:val="0011432E"/>
    <w:rsid w:val="00114E4C"/>
    <w:rsid w:val="00115405"/>
    <w:rsid w:val="00115E0F"/>
    <w:rsid w:val="00116261"/>
    <w:rsid w:val="00117EAF"/>
    <w:rsid w:val="00121F1D"/>
    <w:rsid w:val="0012336C"/>
    <w:rsid w:val="00124371"/>
    <w:rsid w:val="00124E20"/>
    <w:rsid w:val="0012606A"/>
    <w:rsid w:val="0012662F"/>
    <w:rsid w:val="00126BDD"/>
    <w:rsid w:val="00126EBF"/>
    <w:rsid w:val="00127260"/>
    <w:rsid w:val="0013030B"/>
    <w:rsid w:val="001306B2"/>
    <w:rsid w:val="00133525"/>
    <w:rsid w:val="00133561"/>
    <w:rsid w:val="001337FB"/>
    <w:rsid w:val="00134FB3"/>
    <w:rsid w:val="00140890"/>
    <w:rsid w:val="00141C53"/>
    <w:rsid w:val="00142C12"/>
    <w:rsid w:val="00143027"/>
    <w:rsid w:val="001436CF"/>
    <w:rsid w:val="001444E6"/>
    <w:rsid w:val="001450A6"/>
    <w:rsid w:val="00145927"/>
    <w:rsid w:val="001477E7"/>
    <w:rsid w:val="001478E3"/>
    <w:rsid w:val="00147C95"/>
    <w:rsid w:val="001526C4"/>
    <w:rsid w:val="00152A8C"/>
    <w:rsid w:val="00152FAE"/>
    <w:rsid w:val="001533AB"/>
    <w:rsid w:val="00153663"/>
    <w:rsid w:val="00153845"/>
    <w:rsid w:val="001539F2"/>
    <w:rsid w:val="00153ECC"/>
    <w:rsid w:val="001556B0"/>
    <w:rsid w:val="00156BFF"/>
    <w:rsid w:val="001576AC"/>
    <w:rsid w:val="00157A6D"/>
    <w:rsid w:val="00160A47"/>
    <w:rsid w:val="0016364A"/>
    <w:rsid w:val="00164029"/>
    <w:rsid w:val="00164593"/>
    <w:rsid w:val="0016529C"/>
    <w:rsid w:val="0016597C"/>
    <w:rsid w:val="00165BBA"/>
    <w:rsid w:val="00166D10"/>
    <w:rsid w:val="00174554"/>
    <w:rsid w:val="001754BF"/>
    <w:rsid w:val="00175C27"/>
    <w:rsid w:val="0017661D"/>
    <w:rsid w:val="00176C84"/>
    <w:rsid w:val="0017735D"/>
    <w:rsid w:val="00177B96"/>
    <w:rsid w:val="00177BE9"/>
    <w:rsid w:val="00177F1A"/>
    <w:rsid w:val="0018005E"/>
    <w:rsid w:val="001800D7"/>
    <w:rsid w:val="001803CD"/>
    <w:rsid w:val="001813C8"/>
    <w:rsid w:val="00181DBD"/>
    <w:rsid w:val="00182334"/>
    <w:rsid w:val="001828A2"/>
    <w:rsid w:val="00183342"/>
    <w:rsid w:val="00183F32"/>
    <w:rsid w:val="00184807"/>
    <w:rsid w:val="00185585"/>
    <w:rsid w:val="00185CE2"/>
    <w:rsid w:val="001864E9"/>
    <w:rsid w:val="00186E38"/>
    <w:rsid w:val="00187F47"/>
    <w:rsid w:val="00191CC2"/>
    <w:rsid w:val="00195116"/>
    <w:rsid w:val="00195BDE"/>
    <w:rsid w:val="00195E39"/>
    <w:rsid w:val="00197D08"/>
    <w:rsid w:val="001A0B48"/>
    <w:rsid w:val="001A11A2"/>
    <w:rsid w:val="001A3228"/>
    <w:rsid w:val="001A46F7"/>
    <w:rsid w:val="001A4C42"/>
    <w:rsid w:val="001A5974"/>
    <w:rsid w:val="001A673C"/>
    <w:rsid w:val="001A73B7"/>
    <w:rsid w:val="001A7420"/>
    <w:rsid w:val="001A7D5D"/>
    <w:rsid w:val="001A7E6B"/>
    <w:rsid w:val="001B02A6"/>
    <w:rsid w:val="001B06E6"/>
    <w:rsid w:val="001B1711"/>
    <w:rsid w:val="001B2C64"/>
    <w:rsid w:val="001B31D0"/>
    <w:rsid w:val="001B4B29"/>
    <w:rsid w:val="001B4F5D"/>
    <w:rsid w:val="001B52C9"/>
    <w:rsid w:val="001B5343"/>
    <w:rsid w:val="001B5A14"/>
    <w:rsid w:val="001B65B5"/>
    <w:rsid w:val="001B6637"/>
    <w:rsid w:val="001B7FC2"/>
    <w:rsid w:val="001C1880"/>
    <w:rsid w:val="001C1B5B"/>
    <w:rsid w:val="001C1E41"/>
    <w:rsid w:val="001C21C3"/>
    <w:rsid w:val="001C2F65"/>
    <w:rsid w:val="001C33AE"/>
    <w:rsid w:val="001C3717"/>
    <w:rsid w:val="001C4FDB"/>
    <w:rsid w:val="001C63CF"/>
    <w:rsid w:val="001C65B1"/>
    <w:rsid w:val="001C6D19"/>
    <w:rsid w:val="001C7310"/>
    <w:rsid w:val="001C7C44"/>
    <w:rsid w:val="001D00A9"/>
    <w:rsid w:val="001D0283"/>
    <w:rsid w:val="001D02C2"/>
    <w:rsid w:val="001D1A03"/>
    <w:rsid w:val="001D1A20"/>
    <w:rsid w:val="001D4411"/>
    <w:rsid w:val="001D4F27"/>
    <w:rsid w:val="001D5C0B"/>
    <w:rsid w:val="001D5DE3"/>
    <w:rsid w:val="001D5EB6"/>
    <w:rsid w:val="001D6447"/>
    <w:rsid w:val="001D7437"/>
    <w:rsid w:val="001D7823"/>
    <w:rsid w:val="001E0367"/>
    <w:rsid w:val="001E0DEC"/>
    <w:rsid w:val="001E143A"/>
    <w:rsid w:val="001E197B"/>
    <w:rsid w:val="001E1F9D"/>
    <w:rsid w:val="001E2240"/>
    <w:rsid w:val="001E2CBF"/>
    <w:rsid w:val="001E2DF2"/>
    <w:rsid w:val="001E3B76"/>
    <w:rsid w:val="001E48E5"/>
    <w:rsid w:val="001E560F"/>
    <w:rsid w:val="001E6D7C"/>
    <w:rsid w:val="001E76AA"/>
    <w:rsid w:val="001F0C1D"/>
    <w:rsid w:val="001F1132"/>
    <w:rsid w:val="001F168B"/>
    <w:rsid w:val="001F16E4"/>
    <w:rsid w:val="001F1FE0"/>
    <w:rsid w:val="001F27A1"/>
    <w:rsid w:val="001F2B38"/>
    <w:rsid w:val="001F2FBF"/>
    <w:rsid w:val="001F34B6"/>
    <w:rsid w:val="001F40A9"/>
    <w:rsid w:val="001F431B"/>
    <w:rsid w:val="001F4B59"/>
    <w:rsid w:val="001F533A"/>
    <w:rsid w:val="001F58B0"/>
    <w:rsid w:val="001F591D"/>
    <w:rsid w:val="001F631E"/>
    <w:rsid w:val="001F6A35"/>
    <w:rsid w:val="001F6B93"/>
    <w:rsid w:val="001F7350"/>
    <w:rsid w:val="001F798D"/>
    <w:rsid w:val="00200CEC"/>
    <w:rsid w:val="00201184"/>
    <w:rsid w:val="00201670"/>
    <w:rsid w:val="00201836"/>
    <w:rsid w:val="00204424"/>
    <w:rsid w:val="0020485D"/>
    <w:rsid w:val="00204898"/>
    <w:rsid w:val="0020525D"/>
    <w:rsid w:val="002052F8"/>
    <w:rsid w:val="0020587F"/>
    <w:rsid w:val="00206207"/>
    <w:rsid w:val="00207A0C"/>
    <w:rsid w:val="00207FE0"/>
    <w:rsid w:val="002121EC"/>
    <w:rsid w:val="00212592"/>
    <w:rsid w:val="00212F11"/>
    <w:rsid w:val="0021405B"/>
    <w:rsid w:val="00214487"/>
    <w:rsid w:val="00214C01"/>
    <w:rsid w:val="00214CEA"/>
    <w:rsid w:val="00214E42"/>
    <w:rsid w:val="0021673B"/>
    <w:rsid w:val="00216B2E"/>
    <w:rsid w:val="00216D32"/>
    <w:rsid w:val="00217195"/>
    <w:rsid w:val="00220464"/>
    <w:rsid w:val="00221EE3"/>
    <w:rsid w:val="002224D2"/>
    <w:rsid w:val="002242E0"/>
    <w:rsid w:val="00224353"/>
    <w:rsid w:val="00224ABA"/>
    <w:rsid w:val="0022655A"/>
    <w:rsid w:val="0022671A"/>
    <w:rsid w:val="00226C23"/>
    <w:rsid w:val="00226ECA"/>
    <w:rsid w:val="00226F9D"/>
    <w:rsid w:val="00227AA6"/>
    <w:rsid w:val="002303ED"/>
    <w:rsid w:val="00230F18"/>
    <w:rsid w:val="002315C7"/>
    <w:rsid w:val="00231FD8"/>
    <w:rsid w:val="002321A5"/>
    <w:rsid w:val="00232481"/>
    <w:rsid w:val="002332EC"/>
    <w:rsid w:val="00233AA1"/>
    <w:rsid w:val="002347A2"/>
    <w:rsid w:val="00235AA3"/>
    <w:rsid w:val="00235CC3"/>
    <w:rsid w:val="00237439"/>
    <w:rsid w:val="00237C75"/>
    <w:rsid w:val="00240C93"/>
    <w:rsid w:val="00240CA6"/>
    <w:rsid w:val="002424DB"/>
    <w:rsid w:val="002442DF"/>
    <w:rsid w:val="0024472C"/>
    <w:rsid w:val="00244BE3"/>
    <w:rsid w:val="00245D66"/>
    <w:rsid w:val="0024617B"/>
    <w:rsid w:val="00247F55"/>
    <w:rsid w:val="002500E1"/>
    <w:rsid w:val="00250745"/>
    <w:rsid w:val="00250AA3"/>
    <w:rsid w:val="0025210C"/>
    <w:rsid w:val="002531DE"/>
    <w:rsid w:val="00253B3A"/>
    <w:rsid w:val="00253B7F"/>
    <w:rsid w:val="0025419E"/>
    <w:rsid w:val="0025469D"/>
    <w:rsid w:val="00254730"/>
    <w:rsid w:val="00256024"/>
    <w:rsid w:val="0025722F"/>
    <w:rsid w:val="00260A17"/>
    <w:rsid w:val="0026290D"/>
    <w:rsid w:val="0026380A"/>
    <w:rsid w:val="00265722"/>
    <w:rsid w:val="00266C91"/>
    <w:rsid w:val="002671D5"/>
    <w:rsid w:val="002675F0"/>
    <w:rsid w:val="00270C16"/>
    <w:rsid w:val="002724CE"/>
    <w:rsid w:val="002730A9"/>
    <w:rsid w:val="0027318A"/>
    <w:rsid w:val="002732D8"/>
    <w:rsid w:val="002739CC"/>
    <w:rsid w:val="00274100"/>
    <w:rsid w:val="0027493D"/>
    <w:rsid w:val="00274CA8"/>
    <w:rsid w:val="002750FF"/>
    <w:rsid w:val="0027549F"/>
    <w:rsid w:val="002757B8"/>
    <w:rsid w:val="00276E06"/>
    <w:rsid w:val="00276FE6"/>
    <w:rsid w:val="002770F2"/>
    <w:rsid w:val="002800B7"/>
    <w:rsid w:val="002807E4"/>
    <w:rsid w:val="002811A2"/>
    <w:rsid w:val="00281BCE"/>
    <w:rsid w:val="00282257"/>
    <w:rsid w:val="0028261E"/>
    <w:rsid w:val="00282D02"/>
    <w:rsid w:val="00282E4B"/>
    <w:rsid w:val="00285A28"/>
    <w:rsid w:val="00286551"/>
    <w:rsid w:val="00290004"/>
    <w:rsid w:val="00290D0A"/>
    <w:rsid w:val="00290F5F"/>
    <w:rsid w:val="0029151A"/>
    <w:rsid w:val="002917BB"/>
    <w:rsid w:val="00291FD1"/>
    <w:rsid w:val="00292E58"/>
    <w:rsid w:val="00293749"/>
    <w:rsid w:val="0029427D"/>
    <w:rsid w:val="0029442D"/>
    <w:rsid w:val="002948A5"/>
    <w:rsid w:val="00294B08"/>
    <w:rsid w:val="00294D6C"/>
    <w:rsid w:val="00296D33"/>
    <w:rsid w:val="002976CA"/>
    <w:rsid w:val="002A01BB"/>
    <w:rsid w:val="002A0855"/>
    <w:rsid w:val="002A09DA"/>
    <w:rsid w:val="002A174B"/>
    <w:rsid w:val="002A1A3F"/>
    <w:rsid w:val="002A326F"/>
    <w:rsid w:val="002A3842"/>
    <w:rsid w:val="002A465A"/>
    <w:rsid w:val="002A6025"/>
    <w:rsid w:val="002A6577"/>
    <w:rsid w:val="002B050B"/>
    <w:rsid w:val="002B27AC"/>
    <w:rsid w:val="002B3603"/>
    <w:rsid w:val="002B4096"/>
    <w:rsid w:val="002B52A6"/>
    <w:rsid w:val="002B5375"/>
    <w:rsid w:val="002B58B3"/>
    <w:rsid w:val="002B6339"/>
    <w:rsid w:val="002B7AF3"/>
    <w:rsid w:val="002C192D"/>
    <w:rsid w:val="002C369C"/>
    <w:rsid w:val="002C433D"/>
    <w:rsid w:val="002C6373"/>
    <w:rsid w:val="002C661B"/>
    <w:rsid w:val="002C6C49"/>
    <w:rsid w:val="002C718A"/>
    <w:rsid w:val="002D05AC"/>
    <w:rsid w:val="002D10C2"/>
    <w:rsid w:val="002D1834"/>
    <w:rsid w:val="002D2A39"/>
    <w:rsid w:val="002D4226"/>
    <w:rsid w:val="002D7C95"/>
    <w:rsid w:val="002E00EE"/>
    <w:rsid w:val="002E0DF2"/>
    <w:rsid w:val="002E346D"/>
    <w:rsid w:val="002E43CB"/>
    <w:rsid w:val="002E477D"/>
    <w:rsid w:val="002E488E"/>
    <w:rsid w:val="002E4A72"/>
    <w:rsid w:val="002E4F0C"/>
    <w:rsid w:val="002E53F2"/>
    <w:rsid w:val="002E6428"/>
    <w:rsid w:val="002E6928"/>
    <w:rsid w:val="002E6D3A"/>
    <w:rsid w:val="002F142A"/>
    <w:rsid w:val="002F2027"/>
    <w:rsid w:val="002F44F6"/>
    <w:rsid w:val="002F4836"/>
    <w:rsid w:val="002F53BD"/>
    <w:rsid w:val="002F71A9"/>
    <w:rsid w:val="002F7D9C"/>
    <w:rsid w:val="003005DA"/>
    <w:rsid w:val="00301F3F"/>
    <w:rsid w:val="00302B65"/>
    <w:rsid w:val="00303F6A"/>
    <w:rsid w:val="0030421B"/>
    <w:rsid w:val="0030498B"/>
    <w:rsid w:val="00304E9D"/>
    <w:rsid w:val="00306026"/>
    <w:rsid w:val="003065DF"/>
    <w:rsid w:val="0031175D"/>
    <w:rsid w:val="00312892"/>
    <w:rsid w:val="0031396B"/>
    <w:rsid w:val="003151CF"/>
    <w:rsid w:val="00315FEC"/>
    <w:rsid w:val="00317133"/>
    <w:rsid w:val="003172DC"/>
    <w:rsid w:val="003175E4"/>
    <w:rsid w:val="00317907"/>
    <w:rsid w:val="003202C2"/>
    <w:rsid w:val="00321C93"/>
    <w:rsid w:val="0032238F"/>
    <w:rsid w:val="003225F3"/>
    <w:rsid w:val="003227B0"/>
    <w:rsid w:val="003237A5"/>
    <w:rsid w:val="00325808"/>
    <w:rsid w:val="00325882"/>
    <w:rsid w:val="003260C6"/>
    <w:rsid w:val="00327083"/>
    <w:rsid w:val="0033035F"/>
    <w:rsid w:val="0033119F"/>
    <w:rsid w:val="003315E3"/>
    <w:rsid w:val="0033191C"/>
    <w:rsid w:val="003329AD"/>
    <w:rsid w:val="00332CD3"/>
    <w:rsid w:val="00332D45"/>
    <w:rsid w:val="00332DB0"/>
    <w:rsid w:val="003337F7"/>
    <w:rsid w:val="00334A02"/>
    <w:rsid w:val="003370E3"/>
    <w:rsid w:val="00337EAC"/>
    <w:rsid w:val="00340101"/>
    <w:rsid w:val="0034083F"/>
    <w:rsid w:val="003417FE"/>
    <w:rsid w:val="00342796"/>
    <w:rsid w:val="00342A75"/>
    <w:rsid w:val="003458E5"/>
    <w:rsid w:val="00345C94"/>
    <w:rsid w:val="00345D49"/>
    <w:rsid w:val="00345F65"/>
    <w:rsid w:val="0034632C"/>
    <w:rsid w:val="00350C61"/>
    <w:rsid w:val="00351155"/>
    <w:rsid w:val="00351F54"/>
    <w:rsid w:val="00353711"/>
    <w:rsid w:val="003545BF"/>
    <w:rsid w:val="0035462D"/>
    <w:rsid w:val="00355195"/>
    <w:rsid w:val="00355775"/>
    <w:rsid w:val="00357E8A"/>
    <w:rsid w:val="00360468"/>
    <w:rsid w:val="00361BDF"/>
    <w:rsid w:val="00362024"/>
    <w:rsid w:val="00362942"/>
    <w:rsid w:val="00363CF9"/>
    <w:rsid w:val="00364CA2"/>
    <w:rsid w:val="00364CA6"/>
    <w:rsid w:val="00364E73"/>
    <w:rsid w:val="00365BC3"/>
    <w:rsid w:val="00365D8B"/>
    <w:rsid w:val="00366155"/>
    <w:rsid w:val="003705DB"/>
    <w:rsid w:val="00370BC1"/>
    <w:rsid w:val="003717AB"/>
    <w:rsid w:val="0037252C"/>
    <w:rsid w:val="00373642"/>
    <w:rsid w:val="00373704"/>
    <w:rsid w:val="00373A90"/>
    <w:rsid w:val="00373EF0"/>
    <w:rsid w:val="003741AB"/>
    <w:rsid w:val="003741D9"/>
    <w:rsid w:val="003747CA"/>
    <w:rsid w:val="003748AE"/>
    <w:rsid w:val="003765B8"/>
    <w:rsid w:val="00376CA5"/>
    <w:rsid w:val="00377729"/>
    <w:rsid w:val="00380D52"/>
    <w:rsid w:val="00380E9C"/>
    <w:rsid w:val="003817F3"/>
    <w:rsid w:val="00381A03"/>
    <w:rsid w:val="00381A07"/>
    <w:rsid w:val="003823FF"/>
    <w:rsid w:val="003838FE"/>
    <w:rsid w:val="00383A0C"/>
    <w:rsid w:val="00383B0D"/>
    <w:rsid w:val="00383D71"/>
    <w:rsid w:val="00383F3F"/>
    <w:rsid w:val="0038462F"/>
    <w:rsid w:val="00384A8F"/>
    <w:rsid w:val="003903CE"/>
    <w:rsid w:val="00391187"/>
    <w:rsid w:val="00392509"/>
    <w:rsid w:val="00392802"/>
    <w:rsid w:val="0039366B"/>
    <w:rsid w:val="00394675"/>
    <w:rsid w:val="00394F7F"/>
    <w:rsid w:val="003951FC"/>
    <w:rsid w:val="003961AB"/>
    <w:rsid w:val="00396E72"/>
    <w:rsid w:val="00397198"/>
    <w:rsid w:val="003971E2"/>
    <w:rsid w:val="003973CE"/>
    <w:rsid w:val="003A011B"/>
    <w:rsid w:val="003A0AC2"/>
    <w:rsid w:val="003A1136"/>
    <w:rsid w:val="003A1459"/>
    <w:rsid w:val="003A26EF"/>
    <w:rsid w:val="003A2DA5"/>
    <w:rsid w:val="003A3227"/>
    <w:rsid w:val="003A3C38"/>
    <w:rsid w:val="003A4575"/>
    <w:rsid w:val="003A4FD1"/>
    <w:rsid w:val="003A5F51"/>
    <w:rsid w:val="003A6A4D"/>
    <w:rsid w:val="003A6B78"/>
    <w:rsid w:val="003A6E8C"/>
    <w:rsid w:val="003A73E4"/>
    <w:rsid w:val="003A7B01"/>
    <w:rsid w:val="003A7EDE"/>
    <w:rsid w:val="003B003F"/>
    <w:rsid w:val="003B0220"/>
    <w:rsid w:val="003B0BC4"/>
    <w:rsid w:val="003B1C28"/>
    <w:rsid w:val="003B258C"/>
    <w:rsid w:val="003B27B8"/>
    <w:rsid w:val="003B345D"/>
    <w:rsid w:val="003B3F66"/>
    <w:rsid w:val="003B570B"/>
    <w:rsid w:val="003B598F"/>
    <w:rsid w:val="003B5B15"/>
    <w:rsid w:val="003B6932"/>
    <w:rsid w:val="003B76A6"/>
    <w:rsid w:val="003C00CE"/>
    <w:rsid w:val="003C02AC"/>
    <w:rsid w:val="003C1B81"/>
    <w:rsid w:val="003C2F4D"/>
    <w:rsid w:val="003C3385"/>
    <w:rsid w:val="003C3971"/>
    <w:rsid w:val="003C3C87"/>
    <w:rsid w:val="003C3EE2"/>
    <w:rsid w:val="003C4AB2"/>
    <w:rsid w:val="003C6570"/>
    <w:rsid w:val="003C6BC5"/>
    <w:rsid w:val="003C6C21"/>
    <w:rsid w:val="003C6EAA"/>
    <w:rsid w:val="003C7F3E"/>
    <w:rsid w:val="003D03FE"/>
    <w:rsid w:val="003D1703"/>
    <w:rsid w:val="003D1B61"/>
    <w:rsid w:val="003D4907"/>
    <w:rsid w:val="003D4BA5"/>
    <w:rsid w:val="003D6D3D"/>
    <w:rsid w:val="003D7AD1"/>
    <w:rsid w:val="003E09FF"/>
    <w:rsid w:val="003E1D7C"/>
    <w:rsid w:val="003E2744"/>
    <w:rsid w:val="003E2E52"/>
    <w:rsid w:val="003E2FA8"/>
    <w:rsid w:val="003E3781"/>
    <w:rsid w:val="003E3BD4"/>
    <w:rsid w:val="003E4DF8"/>
    <w:rsid w:val="003E4EBF"/>
    <w:rsid w:val="003E531E"/>
    <w:rsid w:val="003E5757"/>
    <w:rsid w:val="003E5AB7"/>
    <w:rsid w:val="003E5C01"/>
    <w:rsid w:val="003E606A"/>
    <w:rsid w:val="003E67DF"/>
    <w:rsid w:val="003E7952"/>
    <w:rsid w:val="003F0CBD"/>
    <w:rsid w:val="003F0FE8"/>
    <w:rsid w:val="003F1045"/>
    <w:rsid w:val="003F138E"/>
    <w:rsid w:val="003F1C8B"/>
    <w:rsid w:val="003F1EE0"/>
    <w:rsid w:val="003F2FF1"/>
    <w:rsid w:val="003F5A6E"/>
    <w:rsid w:val="003F60A7"/>
    <w:rsid w:val="003F78BD"/>
    <w:rsid w:val="003F7E5C"/>
    <w:rsid w:val="00400297"/>
    <w:rsid w:val="0040035E"/>
    <w:rsid w:val="004003BE"/>
    <w:rsid w:val="004015A4"/>
    <w:rsid w:val="004018C7"/>
    <w:rsid w:val="004035D8"/>
    <w:rsid w:val="004036CA"/>
    <w:rsid w:val="00403C82"/>
    <w:rsid w:val="0040482B"/>
    <w:rsid w:val="00404F80"/>
    <w:rsid w:val="00405C05"/>
    <w:rsid w:val="0040771D"/>
    <w:rsid w:val="00410C21"/>
    <w:rsid w:val="00410EDE"/>
    <w:rsid w:val="004112B8"/>
    <w:rsid w:val="004116AC"/>
    <w:rsid w:val="00413775"/>
    <w:rsid w:val="004142C0"/>
    <w:rsid w:val="00414A8F"/>
    <w:rsid w:val="0041514A"/>
    <w:rsid w:val="00415AB1"/>
    <w:rsid w:val="00416F94"/>
    <w:rsid w:val="004206F2"/>
    <w:rsid w:val="004210EC"/>
    <w:rsid w:val="00422889"/>
    <w:rsid w:val="00422AF7"/>
    <w:rsid w:val="00422BF4"/>
    <w:rsid w:val="004230E4"/>
    <w:rsid w:val="00423334"/>
    <w:rsid w:val="004243D3"/>
    <w:rsid w:val="00424402"/>
    <w:rsid w:val="00424C3E"/>
    <w:rsid w:val="004270EA"/>
    <w:rsid w:val="00427765"/>
    <w:rsid w:val="004277DE"/>
    <w:rsid w:val="00427EA0"/>
    <w:rsid w:val="00430BB6"/>
    <w:rsid w:val="0043150F"/>
    <w:rsid w:val="00431BB9"/>
    <w:rsid w:val="0043226A"/>
    <w:rsid w:val="004329D0"/>
    <w:rsid w:val="00433D45"/>
    <w:rsid w:val="004344D7"/>
    <w:rsid w:val="004345EC"/>
    <w:rsid w:val="00434AAC"/>
    <w:rsid w:val="004351F6"/>
    <w:rsid w:val="00435BF9"/>
    <w:rsid w:val="00437736"/>
    <w:rsid w:val="00437C2E"/>
    <w:rsid w:val="00437DAC"/>
    <w:rsid w:val="00437FA6"/>
    <w:rsid w:val="0044047D"/>
    <w:rsid w:val="0044096A"/>
    <w:rsid w:val="0044347C"/>
    <w:rsid w:val="004446A8"/>
    <w:rsid w:val="00445343"/>
    <w:rsid w:val="00445699"/>
    <w:rsid w:val="0044670F"/>
    <w:rsid w:val="004467A5"/>
    <w:rsid w:val="00447CC6"/>
    <w:rsid w:val="00450256"/>
    <w:rsid w:val="00450D3E"/>
    <w:rsid w:val="00451E1B"/>
    <w:rsid w:val="00452783"/>
    <w:rsid w:val="0045651C"/>
    <w:rsid w:val="004567AE"/>
    <w:rsid w:val="00460215"/>
    <w:rsid w:val="00460E80"/>
    <w:rsid w:val="00462C3C"/>
    <w:rsid w:val="00462F2D"/>
    <w:rsid w:val="004643D5"/>
    <w:rsid w:val="0046489A"/>
    <w:rsid w:val="00465515"/>
    <w:rsid w:val="004655EA"/>
    <w:rsid w:val="00465BC0"/>
    <w:rsid w:val="00466914"/>
    <w:rsid w:val="0046706C"/>
    <w:rsid w:val="0046729B"/>
    <w:rsid w:val="00467D2C"/>
    <w:rsid w:val="00467DDF"/>
    <w:rsid w:val="00470A8A"/>
    <w:rsid w:val="004716EC"/>
    <w:rsid w:val="00471770"/>
    <w:rsid w:val="004725D9"/>
    <w:rsid w:val="00472D2C"/>
    <w:rsid w:val="00473AD3"/>
    <w:rsid w:val="00473F67"/>
    <w:rsid w:val="00474402"/>
    <w:rsid w:val="00474486"/>
    <w:rsid w:val="004746B1"/>
    <w:rsid w:val="004749BD"/>
    <w:rsid w:val="004749D2"/>
    <w:rsid w:val="00475FC1"/>
    <w:rsid w:val="00477036"/>
    <w:rsid w:val="00477467"/>
    <w:rsid w:val="00477585"/>
    <w:rsid w:val="00477C37"/>
    <w:rsid w:val="00477EDE"/>
    <w:rsid w:val="00480BB2"/>
    <w:rsid w:val="00481047"/>
    <w:rsid w:val="0048169F"/>
    <w:rsid w:val="004818EA"/>
    <w:rsid w:val="004858F4"/>
    <w:rsid w:val="00486240"/>
    <w:rsid w:val="00487796"/>
    <w:rsid w:val="00490073"/>
    <w:rsid w:val="00491236"/>
    <w:rsid w:val="00492D15"/>
    <w:rsid w:val="00493959"/>
    <w:rsid w:val="0049455C"/>
    <w:rsid w:val="004955A9"/>
    <w:rsid w:val="0049571B"/>
    <w:rsid w:val="00496B04"/>
    <w:rsid w:val="00497771"/>
    <w:rsid w:val="004A0940"/>
    <w:rsid w:val="004A0B61"/>
    <w:rsid w:val="004A1A8B"/>
    <w:rsid w:val="004A2AEC"/>
    <w:rsid w:val="004A2AFB"/>
    <w:rsid w:val="004A37EA"/>
    <w:rsid w:val="004A43F1"/>
    <w:rsid w:val="004A44DE"/>
    <w:rsid w:val="004A4B9B"/>
    <w:rsid w:val="004A6742"/>
    <w:rsid w:val="004A69DE"/>
    <w:rsid w:val="004B0001"/>
    <w:rsid w:val="004B136F"/>
    <w:rsid w:val="004B1C17"/>
    <w:rsid w:val="004B2722"/>
    <w:rsid w:val="004B2F09"/>
    <w:rsid w:val="004B31A5"/>
    <w:rsid w:val="004B40A3"/>
    <w:rsid w:val="004B4DE1"/>
    <w:rsid w:val="004B517C"/>
    <w:rsid w:val="004B55EF"/>
    <w:rsid w:val="004B6568"/>
    <w:rsid w:val="004B66EF"/>
    <w:rsid w:val="004B769F"/>
    <w:rsid w:val="004B7C9F"/>
    <w:rsid w:val="004B7F59"/>
    <w:rsid w:val="004C0137"/>
    <w:rsid w:val="004C1DFA"/>
    <w:rsid w:val="004C223F"/>
    <w:rsid w:val="004C3A9C"/>
    <w:rsid w:val="004C4687"/>
    <w:rsid w:val="004C4E76"/>
    <w:rsid w:val="004C51C5"/>
    <w:rsid w:val="004C5F3D"/>
    <w:rsid w:val="004C6097"/>
    <w:rsid w:val="004C6189"/>
    <w:rsid w:val="004C657E"/>
    <w:rsid w:val="004C6989"/>
    <w:rsid w:val="004C6EFB"/>
    <w:rsid w:val="004C6F0F"/>
    <w:rsid w:val="004C7189"/>
    <w:rsid w:val="004C7F48"/>
    <w:rsid w:val="004D010A"/>
    <w:rsid w:val="004D0DBC"/>
    <w:rsid w:val="004D289C"/>
    <w:rsid w:val="004D2AD6"/>
    <w:rsid w:val="004D33CE"/>
    <w:rsid w:val="004D3578"/>
    <w:rsid w:val="004D5294"/>
    <w:rsid w:val="004D589F"/>
    <w:rsid w:val="004D5F0B"/>
    <w:rsid w:val="004D64B6"/>
    <w:rsid w:val="004D672D"/>
    <w:rsid w:val="004D784F"/>
    <w:rsid w:val="004E09BE"/>
    <w:rsid w:val="004E0FFC"/>
    <w:rsid w:val="004E1470"/>
    <w:rsid w:val="004E1944"/>
    <w:rsid w:val="004E2063"/>
    <w:rsid w:val="004E213A"/>
    <w:rsid w:val="004E2A7E"/>
    <w:rsid w:val="004E3D5D"/>
    <w:rsid w:val="004E58CD"/>
    <w:rsid w:val="004E5E08"/>
    <w:rsid w:val="004E770C"/>
    <w:rsid w:val="004F06DF"/>
    <w:rsid w:val="004F0988"/>
    <w:rsid w:val="004F0D95"/>
    <w:rsid w:val="004F1629"/>
    <w:rsid w:val="004F2447"/>
    <w:rsid w:val="004F2C19"/>
    <w:rsid w:val="004F3340"/>
    <w:rsid w:val="004F42C7"/>
    <w:rsid w:val="004F4B82"/>
    <w:rsid w:val="004F4D7C"/>
    <w:rsid w:val="004F4DA5"/>
    <w:rsid w:val="004F4F2C"/>
    <w:rsid w:val="004F5CEC"/>
    <w:rsid w:val="004F5DDC"/>
    <w:rsid w:val="004F6E50"/>
    <w:rsid w:val="004F76D6"/>
    <w:rsid w:val="004F7FDF"/>
    <w:rsid w:val="005001C2"/>
    <w:rsid w:val="00500460"/>
    <w:rsid w:val="00500E94"/>
    <w:rsid w:val="00501D15"/>
    <w:rsid w:val="00501E8E"/>
    <w:rsid w:val="00501F25"/>
    <w:rsid w:val="0050363D"/>
    <w:rsid w:val="00504927"/>
    <w:rsid w:val="00504FF9"/>
    <w:rsid w:val="005050D2"/>
    <w:rsid w:val="00505852"/>
    <w:rsid w:val="00505879"/>
    <w:rsid w:val="00505B9E"/>
    <w:rsid w:val="00505F9C"/>
    <w:rsid w:val="005071E0"/>
    <w:rsid w:val="00510636"/>
    <w:rsid w:val="00510F3A"/>
    <w:rsid w:val="005112E2"/>
    <w:rsid w:val="005121C6"/>
    <w:rsid w:val="005122DE"/>
    <w:rsid w:val="00512C26"/>
    <w:rsid w:val="00512D14"/>
    <w:rsid w:val="00513D8F"/>
    <w:rsid w:val="0051413D"/>
    <w:rsid w:val="00514BAA"/>
    <w:rsid w:val="00515460"/>
    <w:rsid w:val="00516044"/>
    <w:rsid w:val="00516783"/>
    <w:rsid w:val="00517235"/>
    <w:rsid w:val="005217AC"/>
    <w:rsid w:val="00521A84"/>
    <w:rsid w:val="00521BC5"/>
    <w:rsid w:val="0052266A"/>
    <w:rsid w:val="00524FA3"/>
    <w:rsid w:val="00525854"/>
    <w:rsid w:val="00526644"/>
    <w:rsid w:val="0052697E"/>
    <w:rsid w:val="00526E58"/>
    <w:rsid w:val="00527170"/>
    <w:rsid w:val="0052767C"/>
    <w:rsid w:val="00527C99"/>
    <w:rsid w:val="00530095"/>
    <w:rsid w:val="0053301B"/>
    <w:rsid w:val="005331B7"/>
    <w:rsid w:val="005332AE"/>
    <w:rsid w:val="0053388B"/>
    <w:rsid w:val="0053496D"/>
    <w:rsid w:val="00534CB7"/>
    <w:rsid w:val="00534F94"/>
    <w:rsid w:val="00535140"/>
    <w:rsid w:val="005353D1"/>
    <w:rsid w:val="00535773"/>
    <w:rsid w:val="005361FC"/>
    <w:rsid w:val="005365BF"/>
    <w:rsid w:val="00536B2C"/>
    <w:rsid w:val="005378E9"/>
    <w:rsid w:val="00540CDE"/>
    <w:rsid w:val="0054183F"/>
    <w:rsid w:val="005421B7"/>
    <w:rsid w:val="00542837"/>
    <w:rsid w:val="005437D2"/>
    <w:rsid w:val="00543E6C"/>
    <w:rsid w:val="00545664"/>
    <w:rsid w:val="005477B0"/>
    <w:rsid w:val="00550AB3"/>
    <w:rsid w:val="005513E3"/>
    <w:rsid w:val="00551C30"/>
    <w:rsid w:val="0055359B"/>
    <w:rsid w:val="00554867"/>
    <w:rsid w:val="0055490F"/>
    <w:rsid w:val="0055501D"/>
    <w:rsid w:val="005601BE"/>
    <w:rsid w:val="005608B9"/>
    <w:rsid w:val="00561A82"/>
    <w:rsid w:val="00563205"/>
    <w:rsid w:val="005641E3"/>
    <w:rsid w:val="00565087"/>
    <w:rsid w:val="00567FC7"/>
    <w:rsid w:val="00571246"/>
    <w:rsid w:val="00571D00"/>
    <w:rsid w:val="00571E3D"/>
    <w:rsid w:val="005720FF"/>
    <w:rsid w:val="00573AFA"/>
    <w:rsid w:val="00574665"/>
    <w:rsid w:val="00575E33"/>
    <w:rsid w:val="00577800"/>
    <w:rsid w:val="00577F20"/>
    <w:rsid w:val="00580129"/>
    <w:rsid w:val="00580C06"/>
    <w:rsid w:val="00581626"/>
    <w:rsid w:val="005817F0"/>
    <w:rsid w:val="00581CB3"/>
    <w:rsid w:val="005823A3"/>
    <w:rsid w:val="005823C8"/>
    <w:rsid w:val="00582C8B"/>
    <w:rsid w:val="00582FBE"/>
    <w:rsid w:val="00583EA0"/>
    <w:rsid w:val="00584561"/>
    <w:rsid w:val="00584B2C"/>
    <w:rsid w:val="00585689"/>
    <w:rsid w:val="0058569E"/>
    <w:rsid w:val="0058706A"/>
    <w:rsid w:val="005900AC"/>
    <w:rsid w:val="0059010D"/>
    <w:rsid w:val="0059044F"/>
    <w:rsid w:val="0059085F"/>
    <w:rsid w:val="00591EC5"/>
    <w:rsid w:val="00593298"/>
    <w:rsid w:val="00594474"/>
    <w:rsid w:val="00596DDC"/>
    <w:rsid w:val="00597B11"/>
    <w:rsid w:val="005A031D"/>
    <w:rsid w:val="005A0EDA"/>
    <w:rsid w:val="005A13A5"/>
    <w:rsid w:val="005A206D"/>
    <w:rsid w:val="005A4230"/>
    <w:rsid w:val="005A4269"/>
    <w:rsid w:val="005A4F82"/>
    <w:rsid w:val="005A5C40"/>
    <w:rsid w:val="005A6078"/>
    <w:rsid w:val="005A66C9"/>
    <w:rsid w:val="005A6E7E"/>
    <w:rsid w:val="005A70DB"/>
    <w:rsid w:val="005A7236"/>
    <w:rsid w:val="005A7471"/>
    <w:rsid w:val="005A7656"/>
    <w:rsid w:val="005B0091"/>
    <w:rsid w:val="005B0FDD"/>
    <w:rsid w:val="005B16FE"/>
    <w:rsid w:val="005B2721"/>
    <w:rsid w:val="005B2844"/>
    <w:rsid w:val="005B298F"/>
    <w:rsid w:val="005B3F73"/>
    <w:rsid w:val="005B5680"/>
    <w:rsid w:val="005B599E"/>
    <w:rsid w:val="005B6248"/>
    <w:rsid w:val="005C1996"/>
    <w:rsid w:val="005C19BE"/>
    <w:rsid w:val="005C312B"/>
    <w:rsid w:val="005C497F"/>
    <w:rsid w:val="005C5495"/>
    <w:rsid w:val="005C590C"/>
    <w:rsid w:val="005C5F8F"/>
    <w:rsid w:val="005C6041"/>
    <w:rsid w:val="005C72BE"/>
    <w:rsid w:val="005C7F59"/>
    <w:rsid w:val="005C7F78"/>
    <w:rsid w:val="005D2E01"/>
    <w:rsid w:val="005D2E2F"/>
    <w:rsid w:val="005D377B"/>
    <w:rsid w:val="005D4093"/>
    <w:rsid w:val="005D4E75"/>
    <w:rsid w:val="005D5B7A"/>
    <w:rsid w:val="005D61E4"/>
    <w:rsid w:val="005D63A5"/>
    <w:rsid w:val="005D65DB"/>
    <w:rsid w:val="005D7526"/>
    <w:rsid w:val="005D7C35"/>
    <w:rsid w:val="005E215C"/>
    <w:rsid w:val="005E2190"/>
    <w:rsid w:val="005E2630"/>
    <w:rsid w:val="005E401C"/>
    <w:rsid w:val="005E424C"/>
    <w:rsid w:val="005E4BB2"/>
    <w:rsid w:val="005E62EE"/>
    <w:rsid w:val="005F0D94"/>
    <w:rsid w:val="005F15A5"/>
    <w:rsid w:val="005F252E"/>
    <w:rsid w:val="005F2E34"/>
    <w:rsid w:val="005F422D"/>
    <w:rsid w:val="005F5069"/>
    <w:rsid w:val="005F6A12"/>
    <w:rsid w:val="005F6B81"/>
    <w:rsid w:val="005F770D"/>
    <w:rsid w:val="00600021"/>
    <w:rsid w:val="0060051E"/>
    <w:rsid w:val="00600B26"/>
    <w:rsid w:val="00601537"/>
    <w:rsid w:val="00602AEA"/>
    <w:rsid w:val="00603470"/>
    <w:rsid w:val="00603899"/>
    <w:rsid w:val="00603D33"/>
    <w:rsid w:val="00603F32"/>
    <w:rsid w:val="0060448B"/>
    <w:rsid w:val="00604C1F"/>
    <w:rsid w:val="00604E04"/>
    <w:rsid w:val="0060553E"/>
    <w:rsid w:val="006058F4"/>
    <w:rsid w:val="006058FD"/>
    <w:rsid w:val="006074E2"/>
    <w:rsid w:val="00607A36"/>
    <w:rsid w:val="00610085"/>
    <w:rsid w:val="00610FD6"/>
    <w:rsid w:val="0061170A"/>
    <w:rsid w:val="00612141"/>
    <w:rsid w:val="00613596"/>
    <w:rsid w:val="00614FDF"/>
    <w:rsid w:val="0061665A"/>
    <w:rsid w:val="006174BB"/>
    <w:rsid w:val="0062119C"/>
    <w:rsid w:val="006213F6"/>
    <w:rsid w:val="0062172C"/>
    <w:rsid w:val="006226B8"/>
    <w:rsid w:val="00623E14"/>
    <w:rsid w:val="0062784A"/>
    <w:rsid w:val="006305CE"/>
    <w:rsid w:val="00633243"/>
    <w:rsid w:val="006343CE"/>
    <w:rsid w:val="00635414"/>
    <w:rsid w:val="0063543D"/>
    <w:rsid w:val="0063665D"/>
    <w:rsid w:val="006370C4"/>
    <w:rsid w:val="00640B79"/>
    <w:rsid w:val="00640DF6"/>
    <w:rsid w:val="006417FD"/>
    <w:rsid w:val="00641A3D"/>
    <w:rsid w:val="00641E6E"/>
    <w:rsid w:val="00643124"/>
    <w:rsid w:val="0064418C"/>
    <w:rsid w:val="006458C6"/>
    <w:rsid w:val="00646211"/>
    <w:rsid w:val="00646B4A"/>
    <w:rsid w:val="00647114"/>
    <w:rsid w:val="00647917"/>
    <w:rsid w:val="006506E4"/>
    <w:rsid w:val="00650866"/>
    <w:rsid w:val="00650A83"/>
    <w:rsid w:val="00650B50"/>
    <w:rsid w:val="006519AE"/>
    <w:rsid w:val="0065251E"/>
    <w:rsid w:val="00652690"/>
    <w:rsid w:val="00652DF8"/>
    <w:rsid w:val="006532FC"/>
    <w:rsid w:val="00653696"/>
    <w:rsid w:val="0065555E"/>
    <w:rsid w:val="00655577"/>
    <w:rsid w:val="0065582F"/>
    <w:rsid w:val="006558A2"/>
    <w:rsid w:val="006565EA"/>
    <w:rsid w:val="0065691E"/>
    <w:rsid w:val="00657C1E"/>
    <w:rsid w:val="006601E5"/>
    <w:rsid w:val="0066112F"/>
    <w:rsid w:val="0066138F"/>
    <w:rsid w:val="006618C2"/>
    <w:rsid w:val="00662FE8"/>
    <w:rsid w:val="00663329"/>
    <w:rsid w:val="00663EAD"/>
    <w:rsid w:val="00670193"/>
    <w:rsid w:val="006701CC"/>
    <w:rsid w:val="00670333"/>
    <w:rsid w:val="006720B3"/>
    <w:rsid w:val="0067223C"/>
    <w:rsid w:val="006734D8"/>
    <w:rsid w:val="0067409D"/>
    <w:rsid w:val="006744BD"/>
    <w:rsid w:val="00674630"/>
    <w:rsid w:val="00674D5E"/>
    <w:rsid w:val="006750C2"/>
    <w:rsid w:val="00675401"/>
    <w:rsid w:val="00675B54"/>
    <w:rsid w:val="00675E14"/>
    <w:rsid w:val="00676D3C"/>
    <w:rsid w:val="00677890"/>
    <w:rsid w:val="00677DEA"/>
    <w:rsid w:val="006802BD"/>
    <w:rsid w:val="00680828"/>
    <w:rsid w:val="00680938"/>
    <w:rsid w:val="00681997"/>
    <w:rsid w:val="00681A0A"/>
    <w:rsid w:val="00682225"/>
    <w:rsid w:val="00682554"/>
    <w:rsid w:val="00682816"/>
    <w:rsid w:val="00682BBD"/>
    <w:rsid w:val="00682CB7"/>
    <w:rsid w:val="006838EF"/>
    <w:rsid w:val="00683AE7"/>
    <w:rsid w:val="0068426B"/>
    <w:rsid w:val="00685014"/>
    <w:rsid w:val="0068650D"/>
    <w:rsid w:val="00686574"/>
    <w:rsid w:val="006872B2"/>
    <w:rsid w:val="00687A6F"/>
    <w:rsid w:val="00687B15"/>
    <w:rsid w:val="00693F30"/>
    <w:rsid w:val="006941B4"/>
    <w:rsid w:val="00695306"/>
    <w:rsid w:val="00695C49"/>
    <w:rsid w:val="00697F1E"/>
    <w:rsid w:val="006A03A3"/>
    <w:rsid w:val="006A1017"/>
    <w:rsid w:val="006A11D2"/>
    <w:rsid w:val="006A15EE"/>
    <w:rsid w:val="006A26A0"/>
    <w:rsid w:val="006A27D7"/>
    <w:rsid w:val="006A2B04"/>
    <w:rsid w:val="006A2E63"/>
    <w:rsid w:val="006A30D2"/>
    <w:rsid w:val="006A323F"/>
    <w:rsid w:val="006A3BFA"/>
    <w:rsid w:val="006A4AA1"/>
    <w:rsid w:val="006A5343"/>
    <w:rsid w:val="006A5E65"/>
    <w:rsid w:val="006A7847"/>
    <w:rsid w:val="006B02A5"/>
    <w:rsid w:val="006B0DDD"/>
    <w:rsid w:val="006B0E6F"/>
    <w:rsid w:val="006B18B2"/>
    <w:rsid w:val="006B30D0"/>
    <w:rsid w:val="006B3567"/>
    <w:rsid w:val="006B36CA"/>
    <w:rsid w:val="006B5220"/>
    <w:rsid w:val="006B698B"/>
    <w:rsid w:val="006B734A"/>
    <w:rsid w:val="006B7CD4"/>
    <w:rsid w:val="006C105A"/>
    <w:rsid w:val="006C1A89"/>
    <w:rsid w:val="006C1DC7"/>
    <w:rsid w:val="006C21A6"/>
    <w:rsid w:val="006C27E0"/>
    <w:rsid w:val="006C3B63"/>
    <w:rsid w:val="006C3D95"/>
    <w:rsid w:val="006C46D3"/>
    <w:rsid w:val="006C4D8C"/>
    <w:rsid w:val="006C5CF5"/>
    <w:rsid w:val="006C689B"/>
    <w:rsid w:val="006C7FC4"/>
    <w:rsid w:val="006D25ED"/>
    <w:rsid w:val="006D35FD"/>
    <w:rsid w:val="006D42B8"/>
    <w:rsid w:val="006D4843"/>
    <w:rsid w:val="006D4AAE"/>
    <w:rsid w:val="006D5486"/>
    <w:rsid w:val="006D698C"/>
    <w:rsid w:val="006E0BE1"/>
    <w:rsid w:val="006E0ECA"/>
    <w:rsid w:val="006E1ED8"/>
    <w:rsid w:val="006E2684"/>
    <w:rsid w:val="006E2B95"/>
    <w:rsid w:val="006E35D8"/>
    <w:rsid w:val="006E376A"/>
    <w:rsid w:val="006E4260"/>
    <w:rsid w:val="006E5C86"/>
    <w:rsid w:val="006E722C"/>
    <w:rsid w:val="006E7336"/>
    <w:rsid w:val="006E7ACB"/>
    <w:rsid w:val="006E7CA8"/>
    <w:rsid w:val="006F0C68"/>
    <w:rsid w:val="006F1EF5"/>
    <w:rsid w:val="006F1F62"/>
    <w:rsid w:val="006F2883"/>
    <w:rsid w:val="006F794F"/>
    <w:rsid w:val="00701116"/>
    <w:rsid w:val="00702B31"/>
    <w:rsid w:val="00702BFD"/>
    <w:rsid w:val="00703720"/>
    <w:rsid w:val="00703A21"/>
    <w:rsid w:val="00705793"/>
    <w:rsid w:val="00705E3A"/>
    <w:rsid w:val="007062A3"/>
    <w:rsid w:val="00706962"/>
    <w:rsid w:val="00706994"/>
    <w:rsid w:val="00706D28"/>
    <w:rsid w:val="00706F41"/>
    <w:rsid w:val="00706F6D"/>
    <w:rsid w:val="0070720C"/>
    <w:rsid w:val="00707758"/>
    <w:rsid w:val="00710450"/>
    <w:rsid w:val="007104BA"/>
    <w:rsid w:val="007107E2"/>
    <w:rsid w:val="0071341B"/>
    <w:rsid w:val="00713BD1"/>
    <w:rsid w:val="00713C44"/>
    <w:rsid w:val="007141D8"/>
    <w:rsid w:val="00714C03"/>
    <w:rsid w:val="007170E9"/>
    <w:rsid w:val="00717700"/>
    <w:rsid w:val="0072025C"/>
    <w:rsid w:val="0072083A"/>
    <w:rsid w:val="00720A64"/>
    <w:rsid w:val="00720DD3"/>
    <w:rsid w:val="00721439"/>
    <w:rsid w:val="00722392"/>
    <w:rsid w:val="007225F1"/>
    <w:rsid w:val="0072360A"/>
    <w:rsid w:val="00723F73"/>
    <w:rsid w:val="00724BCA"/>
    <w:rsid w:val="00724DD8"/>
    <w:rsid w:val="00726E74"/>
    <w:rsid w:val="00730CA5"/>
    <w:rsid w:val="007310DC"/>
    <w:rsid w:val="0073149D"/>
    <w:rsid w:val="0073229A"/>
    <w:rsid w:val="00732B4B"/>
    <w:rsid w:val="007334AA"/>
    <w:rsid w:val="00733E0B"/>
    <w:rsid w:val="007341B0"/>
    <w:rsid w:val="00734A5B"/>
    <w:rsid w:val="00735517"/>
    <w:rsid w:val="00736979"/>
    <w:rsid w:val="0074026F"/>
    <w:rsid w:val="0074073D"/>
    <w:rsid w:val="0074178E"/>
    <w:rsid w:val="00741917"/>
    <w:rsid w:val="00742583"/>
    <w:rsid w:val="007429F6"/>
    <w:rsid w:val="007436D9"/>
    <w:rsid w:val="00744E76"/>
    <w:rsid w:val="0074559A"/>
    <w:rsid w:val="00745768"/>
    <w:rsid w:val="00746D15"/>
    <w:rsid w:val="00747F98"/>
    <w:rsid w:val="0075090B"/>
    <w:rsid w:val="0075302C"/>
    <w:rsid w:val="0075443C"/>
    <w:rsid w:val="007559EC"/>
    <w:rsid w:val="00756B90"/>
    <w:rsid w:val="00757355"/>
    <w:rsid w:val="00757FF3"/>
    <w:rsid w:val="00761106"/>
    <w:rsid w:val="0076152E"/>
    <w:rsid w:val="00761EE2"/>
    <w:rsid w:val="007623D7"/>
    <w:rsid w:val="00763FD0"/>
    <w:rsid w:val="00764CDA"/>
    <w:rsid w:val="00765FE3"/>
    <w:rsid w:val="0076603A"/>
    <w:rsid w:val="007661A7"/>
    <w:rsid w:val="007666DE"/>
    <w:rsid w:val="00767A00"/>
    <w:rsid w:val="00767A50"/>
    <w:rsid w:val="00770C5F"/>
    <w:rsid w:val="00773189"/>
    <w:rsid w:val="00773BF0"/>
    <w:rsid w:val="00773ED1"/>
    <w:rsid w:val="0077464B"/>
    <w:rsid w:val="0077467A"/>
    <w:rsid w:val="00774DA4"/>
    <w:rsid w:val="00774F19"/>
    <w:rsid w:val="00776280"/>
    <w:rsid w:val="0078013B"/>
    <w:rsid w:val="00780C02"/>
    <w:rsid w:val="007810BE"/>
    <w:rsid w:val="00781A3F"/>
    <w:rsid w:val="00781F0F"/>
    <w:rsid w:val="00782CD8"/>
    <w:rsid w:val="007848A7"/>
    <w:rsid w:val="00784C96"/>
    <w:rsid w:val="0078561C"/>
    <w:rsid w:val="007857BA"/>
    <w:rsid w:val="007863BC"/>
    <w:rsid w:val="007865F0"/>
    <w:rsid w:val="0078747E"/>
    <w:rsid w:val="00787716"/>
    <w:rsid w:val="00792771"/>
    <w:rsid w:val="00792DCA"/>
    <w:rsid w:val="00793CC0"/>
    <w:rsid w:val="007940E3"/>
    <w:rsid w:val="00795582"/>
    <w:rsid w:val="00795866"/>
    <w:rsid w:val="007A10C9"/>
    <w:rsid w:val="007A182F"/>
    <w:rsid w:val="007A1950"/>
    <w:rsid w:val="007A1C4D"/>
    <w:rsid w:val="007A21EC"/>
    <w:rsid w:val="007A2EA4"/>
    <w:rsid w:val="007A3323"/>
    <w:rsid w:val="007A3A66"/>
    <w:rsid w:val="007A3E6D"/>
    <w:rsid w:val="007A5E06"/>
    <w:rsid w:val="007A67E7"/>
    <w:rsid w:val="007B0433"/>
    <w:rsid w:val="007B0D7F"/>
    <w:rsid w:val="007B12F3"/>
    <w:rsid w:val="007B1651"/>
    <w:rsid w:val="007B17FA"/>
    <w:rsid w:val="007B253D"/>
    <w:rsid w:val="007B272C"/>
    <w:rsid w:val="007B3061"/>
    <w:rsid w:val="007B4830"/>
    <w:rsid w:val="007B48DF"/>
    <w:rsid w:val="007B5081"/>
    <w:rsid w:val="007B51AE"/>
    <w:rsid w:val="007B600E"/>
    <w:rsid w:val="007B62A9"/>
    <w:rsid w:val="007B648A"/>
    <w:rsid w:val="007B6A0D"/>
    <w:rsid w:val="007B76FB"/>
    <w:rsid w:val="007B7D0E"/>
    <w:rsid w:val="007C049B"/>
    <w:rsid w:val="007C1B72"/>
    <w:rsid w:val="007C4EFE"/>
    <w:rsid w:val="007C4FE4"/>
    <w:rsid w:val="007C5703"/>
    <w:rsid w:val="007C572E"/>
    <w:rsid w:val="007C625B"/>
    <w:rsid w:val="007C6447"/>
    <w:rsid w:val="007C65ED"/>
    <w:rsid w:val="007C6961"/>
    <w:rsid w:val="007C6D2A"/>
    <w:rsid w:val="007D05F0"/>
    <w:rsid w:val="007D076B"/>
    <w:rsid w:val="007D19BE"/>
    <w:rsid w:val="007D255A"/>
    <w:rsid w:val="007D3B7B"/>
    <w:rsid w:val="007D5646"/>
    <w:rsid w:val="007D7980"/>
    <w:rsid w:val="007D7C68"/>
    <w:rsid w:val="007E02B7"/>
    <w:rsid w:val="007E1054"/>
    <w:rsid w:val="007E10CA"/>
    <w:rsid w:val="007E2138"/>
    <w:rsid w:val="007E218D"/>
    <w:rsid w:val="007E2446"/>
    <w:rsid w:val="007E354C"/>
    <w:rsid w:val="007E3C35"/>
    <w:rsid w:val="007E655E"/>
    <w:rsid w:val="007E68BD"/>
    <w:rsid w:val="007E7E3E"/>
    <w:rsid w:val="007E7EBC"/>
    <w:rsid w:val="007F038E"/>
    <w:rsid w:val="007F0F4A"/>
    <w:rsid w:val="007F1812"/>
    <w:rsid w:val="007F2E9B"/>
    <w:rsid w:val="007F3174"/>
    <w:rsid w:val="007F3789"/>
    <w:rsid w:val="007F43AF"/>
    <w:rsid w:val="007F55E4"/>
    <w:rsid w:val="007F5FF6"/>
    <w:rsid w:val="007F6712"/>
    <w:rsid w:val="007F6974"/>
    <w:rsid w:val="007F7AAA"/>
    <w:rsid w:val="007F7F44"/>
    <w:rsid w:val="00800357"/>
    <w:rsid w:val="00800A27"/>
    <w:rsid w:val="00800E78"/>
    <w:rsid w:val="008028A4"/>
    <w:rsid w:val="00802B03"/>
    <w:rsid w:val="00803049"/>
    <w:rsid w:val="0080327E"/>
    <w:rsid w:val="00803957"/>
    <w:rsid w:val="0080458A"/>
    <w:rsid w:val="0080474B"/>
    <w:rsid w:val="00806B9B"/>
    <w:rsid w:val="00811354"/>
    <w:rsid w:val="00811987"/>
    <w:rsid w:val="00811A81"/>
    <w:rsid w:val="00811DE1"/>
    <w:rsid w:val="00812A91"/>
    <w:rsid w:val="00813161"/>
    <w:rsid w:val="008138F3"/>
    <w:rsid w:val="00813ACC"/>
    <w:rsid w:val="00813CCA"/>
    <w:rsid w:val="00813D87"/>
    <w:rsid w:val="00813E1F"/>
    <w:rsid w:val="00813F54"/>
    <w:rsid w:val="008148FD"/>
    <w:rsid w:val="008152BD"/>
    <w:rsid w:val="00815F3C"/>
    <w:rsid w:val="00817015"/>
    <w:rsid w:val="00820512"/>
    <w:rsid w:val="008208F9"/>
    <w:rsid w:val="00820B13"/>
    <w:rsid w:val="008211AB"/>
    <w:rsid w:val="00822BBA"/>
    <w:rsid w:val="00822E77"/>
    <w:rsid w:val="008240FE"/>
    <w:rsid w:val="008247DC"/>
    <w:rsid w:val="008252A3"/>
    <w:rsid w:val="008255DF"/>
    <w:rsid w:val="00825F46"/>
    <w:rsid w:val="008260A6"/>
    <w:rsid w:val="00826984"/>
    <w:rsid w:val="00826988"/>
    <w:rsid w:val="00827ADF"/>
    <w:rsid w:val="00830747"/>
    <w:rsid w:val="00832279"/>
    <w:rsid w:val="0083229D"/>
    <w:rsid w:val="00832565"/>
    <w:rsid w:val="008343A2"/>
    <w:rsid w:val="0083482A"/>
    <w:rsid w:val="00834B55"/>
    <w:rsid w:val="00835B44"/>
    <w:rsid w:val="00836118"/>
    <w:rsid w:val="00836D9B"/>
    <w:rsid w:val="0083746D"/>
    <w:rsid w:val="00837470"/>
    <w:rsid w:val="008374A7"/>
    <w:rsid w:val="00840CA6"/>
    <w:rsid w:val="00841618"/>
    <w:rsid w:val="008425B0"/>
    <w:rsid w:val="00845D3B"/>
    <w:rsid w:val="00845DAD"/>
    <w:rsid w:val="00846394"/>
    <w:rsid w:val="00851AAD"/>
    <w:rsid w:val="00851EB7"/>
    <w:rsid w:val="00851FDA"/>
    <w:rsid w:val="008547AF"/>
    <w:rsid w:val="00854BE8"/>
    <w:rsid w:val="00855769"/>
    <w:rsid w:val="00855B2B"/>
    <w:rsid w:val="008564AD"/>
    <w:rsid w:val="00857903"/>
    <w:rsid w:val="00861947"/>
    <w:rsid w:val="00861A73"/>
    <w:rsid w:val="00862C58"/>
    <w:rsid w:val="008630F9"/>
    <w:rsid w:val="00863A57"/>
    <w:rsid w:val="0086407A"/>
    <w:rsid w:val="0086426D"/>
    <w:rsid w:val="00864D83"/>
    <w:rsid w:val="008654C5"/>
    <w:rsid w:val="00865912"/>
    <w:rsid w:val="00865DB4"/>
    <w:rsid w:val="00870316"/>
    <w:rsid w:val="00870374"/>
    <w:rsid w:val="00870999"/>
    <w:rsid w:val="00872323"/>
    <w:rsid w:val="00872A72"/>
    <w:rsid w:val="00872B2E"/>
    <w:rsid w:val="00872BEE"/>
    <w:rsid w:val="00872D9B"/>
    <w:rsid w:val="00872FF0"/>
    <w:rsid w:val="00874056"/>
    <w:rsid w:val="008744EE"/>
    <w:rsid w:val="00875AF8"/>
    <w:rsid w:val="00876712"/>
    <w:rsid w:val="008768CA"/>
    <w:rsid w:val="0088057E"/>
    <w:rsid w:val="00881E1B"/>
    <w:rsid w:val="0088210D"/>
    <w:rsid w:val="008835DA"/>
    <w:rsid w:val="0088449D"/>
    <w:rsid w:val="00885AC8"/>
    <w:rsid w:val="008861B4"/>
    <w:rsid w:val="00886965"/>
    <w:rsid w:val="00887506"/>
    <w:rsid w:val="00887532"/>
    <w:rsid w:val="0089094A"/>
    <w:rsid w:val="008918D3"/>
    <w:rsid w:val="00891F09"/>
    <w:rsid w:val="00892E29"/>
    <w:rsid w:val="00892EF4"/>
    <w:rsid w:val="00897CDD"/>
    <w:rsid w:val="008A006F"/>
    <w:rsid w:val="008A026F"/>
    <w:rsid w:val="008A1292"/>
    <w:rsid w:val="008A229C"/>
    <w:rsid w:val="008A2887"/>
    <w:rsid w:val="008A2B69"/>
    <w:rsid w:val="008A3046"/>
    <w:rsid w:val="008A407B"/>
    <w:rsid w:val="008A4C81"/>
    <w:rsid w:val="008A5B68"/>
    <w:rsid w:val="008A5DB5"/>
    <w:rsid w:val="008A632A"/>
    <w:rsid w:val="008A6C4A"/>
    <w:rsid w:val="008B122D"/>
    <w:rsid w:val="008B128E"/>
    <w:rsid w:val="008B1454"/>
    <w:rsid w:val="008B193F"/>
    <w:rsid w:val="008B218B"/>
    <w:rsid w:val="008B21EC"/>
    <w:rsid w:val="008B2804"/>
    <w:rsid w:val="008B29BB"/>
    <w:rsid w:val="008B52F0"/>
    <w:rsid w:val="008B55EA"/>
    <w:rsid w:val="008B5D2E"/>
    <w:rsid w:val="008B775E"/>
    <w:rsid w:val="008C0DDD"/>
    <w:rsid w:val="008C1134"/>
    <w:rsid w:val="008C2033"/>
    <w:rsid w:val="008C2060"/>
    <w:rsid w:val="008C20E4"/>
    <w:rsid w:val="008C2BC3"/>
    <w:rsid w:val="008C2E3A"/>
    <w:rsid w:val="008C2F0A"/>
    <w:rsid w:val="008C384C"/>
    <w:rsid w:val="008C3C19"/>
    <w:rsid w:val="008C7B7A"/>
    <w:rsid w:val="008D0764"/>
    <w:rsid w:val="008D0CB2"/>
    <w:rsid w:val="008D0D53"/>
    <w:rsid w:val="008D14D5"/>
    <w:rsid w:val="008D1A43"/>
    <w:rsid w:val="008D1E33"/>
    <w:rsid w:val="008D23E4"/>
    <w:rsid w:val="008D2726"/>
    <w:rsid w:val="008D3611"/>
    <w:rsid w:val="008D3717"/>
    <w:rsid w:val="008D3A4A"/>
    <w:rsid w:val="008D3D2B"/>
    <w:rsid w:val="008D3FE8"/>
    <w:rsid w:val="008D4985"/>
    <w:rsid w:val="008D5373"/>
    <w:rsid w:val="008D6B73"/>
    <w:rsid w:val="008D6EF6"/>
    <w:rsid w:val="008D763F"/>
    <w:rsid w:val="008D793C"/>
    <w:rsid w:val="008E0889"/>
    <w:rsid w:val="008E1C03"/>
    <w:rsid w:val="008E2016"/>
    <w:rsid w:val="008E21AE"/>
    <w:rsid w:val="008E245E"/>
    <w:rsid w:val="008E2A2D"/>
    <w:rsid w:val="008E3011"/>
    <w:rsid w:val="008E3741"/>
    <w:rsid w:val="008E54E2"/>
    <w:rsid w:val="008E54ED"/>
    <w:rsid w:val="008E5CE7"/>
    <w:rsid w:val="008E6453"/>
    <w:rsid w:val="008E76EC"/>
    <w:rsid w:val="008E77A4"/>
    <w:rsid w:val="008E77D7"/>
    <w:rsid w:val="008E7D2D"/>
    <w:rsid w:val="008F0B9E"/>
    <w:rsid w:val="008F139D"/>
    <w:rsid w:val="008F24FF"/>
    <w:rsid w:val="008F368F"/>
    <w:rsid w:val="008F38FB"/>
    <w:rsid w:val="008F5738"/>
    <w:rsid w:val="008F5C78"/>
    <w:rsid w:val="008F623C"/>
    <w:rsid w:val="009004D7"/>
    <w:rsid w:val="00900B7D"/>
    <w:rsid w:val="00900BED"/>
    <w:rsid w:val="0090151B"/>
    <w:rsid w:val="0090271F"/>
    <w:rsid w:val="00902E23"/>
    <w:rsid w:val="0090309C"/>
    <w:rsid w:val="00903AA5"/>
    <w:rsid w:val="00903F66"/>
    <w:rsid w:val="0090417E"/>
    <w:rsid w:val="009052F1"/>
    <w:rsid w:val="009054D4"/>
    <w:rsid w:val="009076F3"/>
    <w:rsid w:val="00911041"/>
    <w:rsid w:val="00911375"/>
    <w:rsid w:val="009114D7"/>
    <w:rsid w:val="0091348E"/>
    <w:rsid w:val="00914A47"/>
    <w:rsid w:val="00914AC8"/>
    <w:rsid w:val="00915772"/>
    <w:rsid w:val="009169E8"/>
    <w:rsid w:val="00916FC0"/>
    <w:rsid w:val="00917955"/>
    <w:rsid w:val="00917BA1"/>
    <w:rsid w:val="00917CCB"/>
    <w:rsid w:val="00917DF7"/>
    <w:rsid w:val="00920278"/>
    <w:rsid w:val="00920E01"/>
    <w:rsid w:val="0092133D"/>
    <w:rsid w:val="009216E2"/>
    <w:rsid w:val="00921850"/>
    <w:rsid w:val="00922E46"/>
    <w:rsid w:val="00924475"/>
    <w:rsid w:val="0092593B"/>
    <w:rsid w:val="00925C8E"/>
    <w:rsid w:val="00925EDE"/>
    <w:rsid w:val="009264CD"/>
    <w:rsid w:val="00930648"/>
    <w:rsid w:val="0093085E"/>
    <w:rsid w:val="00930E14"/>
    <w:rsid w:val="00931660"/>
    <w:rsid w:val="0093269A"/>
    <w:rsid w:val="00933D96"/>
    <w:rsid w:val="00935A09"/>
    <w:rsid w:val="00935B61"/>
    <w:rsid w:val="00935EAE"/>
    <w:rsid w:val="00937266"/>
    <w:rsid w:val="009373CC"/>
    <w:rsid w:val="00937560"/>
    <w:rsid w:val="009401B1"/>
    <w:rsid w:val="00940DC7"/>
    <w:rsid w:val="00941310"/>
    <w:rsid w:val="00942425"/>
    <w:rsid w:val="009428DF"/>
    <w:rsid w:val="009429D1"/>
    <w:rsid w:val="00942EA8"/>
    <w:rsid w:val="00942EC2"/>
    <w:rsid w:val="00942ED1"/>
    <w:rsid w:val="00943CDD"/>
    <w:rsid w:val="00944AE0"/>
    <w:rsid w:val="00946F5B"/>
    <w:rsid w:val="00946FCA"/>
    <w:rsid w:val="009473E5"/>
    <w:rsid w:val="00950161"/>
    <w:rsid w:val="00950537"/>
    <w:rsid w:val="00950908"/>
    <w:rsid w:val="00950CCB"/>
    <w:rsid w:val="00950F32"/>
    <w:rsid w:val="009514B7"/>
    <w:rsid w:val="00951E45"/>
    <w:rsid w:val="0095489C"/>
    <w:rsid w:val="0095592F"/>
    <w:rsid w:val="00957129"/>
    <w:rsid w:val="00957131"/>
    <w:rsid w:val="0095785E"/>
    <w:rsid w:val="0096008A"/>
    <w:rsid w:val="009618A3"/>
    <w:rsid w:val="00963476"/>
    <w:rsid w:val="00963547"/>
    <w:rsid w:val="00963B58"/>
    <w:rsid w:val="009641D4"/>
    <w:rsid w:val="00965413"/>
    <w:rsid w:val="0096589A"/>
    <w:rsid w:val="00965CE1"/>
    <w:rsid w:val="00965EA4"/>
    <w:rsid w:val="0096700B"/>
    <w:rsid w:val="00967467"/>
    <w:rsid w:val="009675D6"/>
    <w:rsid w:val="00970721"/>
    <w:rsid w:val="00971F42"/>
    <w:rsid w:val="00972AB8"/>
    <w:rsid w:val="00973CA9"/>
    <w:rsid w:val="00973F7A"/>
    <w:rsid w:val="0097613C"/>
    <w:rsid w:val="00976A0B"/>
    <w:rsid w:val="00976A69"/>
    <w:rsid w:val="00977E0C"/>
    <w:rsid w:val="0098020F"/>
    <w:rsid w:val="009809E0"/>
    <w:rsid w:val="0098109F"/>
    <w:rsid w:val="009814BD"/>
    <w:rsid w:val="0098302C"/>
    <w:rsid w:val="00983CBA"/>
    <w:rsid w:val="009840C2"/>
    <w:rsid w:val="009847E5"/>
    <w:rsid w:val="00984AAC"/>
    <w:rsid w:val="009851FF"/>
    <w:rsid w:val="00985216"/>
    <w:rsid w:val="009855FC"/>
    <w:rsid w:val="00985F9C"/>
    <w:rsid w:val="00987AB4"/>
    <w:rsid w:val="00992714"/>
    <w:rsid w:val="009930C3"/>
    <w:rsid w:val="0099385B"/>
    <w:rsid w:val="00993A6E"/>
    <w:rsid w:val="0099465B"/>
    <w:rsid w:val="009946F5"/>
    <w:rsid w:val="0099483D"/>
    <w:rsid w:val="00994AF7"/>
    <w:rsid w:val="00994B9B"/>
    <w:rsid w:val="00994EE2"/>
    <w:rsid w:val="0099638D"/>
    <w:rsid w:val="00997042"/>
    <w:rsid w:val="00997908"/>
    <w:rsid w:val="009A14A9"/>
    <w:rsid w:val="009A1586"/>
    <w:rsid w:val="009A4E71"/>
    <w:rsid w:val="009A59D6"/>
    <w:rsid w:val="009A78A5"/>
    <w:rsid w:val="009A7CFC"/>
    <w:rsid w:val="009B149C"/>
    <w:rsid w:val="009B4919"/>
    <w:rsid w:val="009B4C45"/>
    <w:rsid w:val="009B6A41"/>
    <w:rsid w:val="009B6AEE"/>
    <w:rsid w:val="009B6DDE"/>
    <w:rsid w:val="009B75E1"/>
    <w:rsid w:val="009B7989"/>
    <w:rsid w:val="009C0581"/>
    <w:rsid w:val="009C1C72"/>
    <w:rsid w:val="009C1E93"/>
    <w:rsid w:val="009C20C5"/>
    <w:rsid w:val="009C2422"/>
    <w:rsid w:val="009C24DA"/>
    <w:rsid w:val="009C3970"/>
    <w:rsid w:val="009C39D8"/>
    <w:rsid w:val="009C4556"/>
    <w:rsid w:val="009C47FB"/>
    <w:rsid w:val="009C4EF3"/>
    <w:rsid w:val="009C5E19"/>
    <w:rsid w:val="009C6116"/>
    <w:rsid w:val="009C6642"/>
    <w:rsid w:val="009C7069"/>
    <w:rsid w:val="009C7A7B"/>
    <w:rsid w:val="009D0D89"/>
    <w:rsid w:val="009D228A"/>
    <w:rsid w:val="009D2AFB"/>
    <w:rsid w:val="009D2DE9"/>
    <w:rsid w:val="009D3C4F"/>
    <w:rsid w:val="009D4148"/>
    <w:rsid w:val="009D44B5"/>
    <w:rsid w:val="009D5901"/>
    <w:rsid w:val="009D6745"/>
    <w:rsid w:val="009D693F"/>
    <w:rsid w:val="009D6E63"/>
    <w:rsid w:val="009D79BF"/>
    <w:rsid w:val="009D7DBE"/>
    <w:rsid w:val="009E0116"/>
    <w:rsid w:val="009E1A37"/>
    <w:rsid w:val="009E2738"/>
    <w:rsid w:val="009E2EA6"/>
    <w:rsid w:val="009E3411"/>
    <w:rsid w:val="009E3545"/>
    <w:rsid w:val="009E6CB8"/>
    <w:rsid w:val="009E7402"/>
    <w:rsid w:val="009E751B"/>
    <w:rsid w:val="009E7D4B"/>
    <w:rsid w:val="009F3656"/>
    <w:rsid w:val="009F37B7"/>
    <w:rsid w:val="009F4C05"/>
    <w:rsid w:val="009F5E2E"/>
    <w:rsid w:val="009F5E41"/>
    <w:rsid w:val="009F6777"/>
    <w:rsid w:val="009F7F67"/>
    <w:rsid w:val="00A012E7"/>
    <w:rsid w:val="00A01B1C"/>
    <w:rsid w:val="00A03952"/>
    <w:rsid w:val="00A049E7"/>
    <w:rsid w:val="00A05961"/>
    <w:rsid w:val="00A05C40"/>
    <w:rsid w:val="00A0671C"/>
    <w:rsid w:val="00A06C6B"/>
    <w:rsid w:val="00A06FAE"/>
    <w:rsid w:val="00A073E8"/>
    <w:rsid w:val="00A0747F"/>
    <w:rsid w:val="00A10D79"/>
    <w:rsid w:val="00A10F02"/>
    <w:rsid w:val="00A1115A"/>
    <w:rsid w:val="00A11DC1"/>
    <w:rsid w:val="00A11ED1"/>
    <w:rsid w:val="00A1205E"/>
    <w:rsid w:val="00A14B0C"/>
    <w:rsid w:val="00A15551"/>
    <w:rsid w:val="00A15FAD"/>
    <w:rsid w:val="00A164B4"/>
    <w:rsid w:val="00A1665A"/>
    <w:rsid w:val="00A16C6A"/>
    <w:rsid w:val="00A172D0"/>
    <w:rsid w:val="00A17341"/>
    <w:rsid w:val="00A17635"/>
    <w:rsid w:val="00A17C44"/>
    <w:rsid w:val="00A20165"/>
    <w:rsid w:val="00A207C9"/>
    <w:rsid w:val="00A21570"/>
    <w:rsid w:val="00A21D38"/>
    <w:rsid w:val="00A24737"/>
    <w:rsid w:val="00A25397"/>
    <w:rsid w:val="00A258A5"/>
    <w:rsid w:val="00A26956"/>
    <w:rsid w:val="00A27486"/>
    <w:rsid w:val="00A276D7"/>
    <w:rsid w:val="00A277D4"/>
    <w:rsid w:val="00A277E1"/>
    <w:rsid w:val="00A27800"/>
    <w:rsid w:val="00A33C2E"/>
    <w:rsid w:val="00A34233"/>
    <w:rsid w:val="00A356D9"/>
    <w:rsid w:val="00A366AB"/>
    <w:rsid w:val="00A366CA"/>
    <w:rsid w:val="00A36778"/>
    <w:rsid w:val="00A36C7C"/>
    <w:rsid w:val="00A40CFD"/>
    <w:rsid w:val="00A412D0"/>
    <w:rsid w:val="00A42B30"/>
    <w:rsid w:val="00A42EA3"/>
    <w:rsid w:val="00A4469B"/>
    <w:rsid w:val="00A45AA2"/>
    <w:rsid w:val="00A50689"/>
    <w:rsid w:val="00A51A3B"/>
    <w:rsid w:val="00A51B92"/>
    <w:rsid w:val="00A52AB6"/>
    <w:rsid w:val="00A52EBB"/>
    <w:rsid w:val="00A530BA"/>
    <w:rsid w:val="00A53724"/>
    <w:rsid w:val="00A539E6"/>
    <w:rsid w:val="00A545D3"/>
    <w:rsid w:val="00A54B5E"/>
    <w:rsid w:val="00A56066"/>
    <w:rsid w:val="00A56426"/>
    <w:rsid w:val="00A5711B"/>
    <w:rsid w:val="00A6067A"/>
    <w:rsid w:val="00A60891"/>
    <w:rsid w:val="00A609F9"/>
    <w:rsid w:val="00A60F46"/>
    <w:rsid w:val="00A6109B"/>
    <w:rsid w:val="00A6186C"/>
    <w:rsid w:val="00A623F4"/>
    <w:rsid w:val="00A62673"/>
    <w:rsid w:val="00A6270C"/>
    <w:rsid w:val="00A63735"/>
    <w:rsid w:val="00A63BDD"/>
    <w:rsid w:val="00A64128"/>
    <w:rsid w:val="00A642B9"/>
    <w:rsid w:val="00A648BF"/>
    <w:rsid w:val="00A64C42"/>
    <w:rsid w:val="00A66512"/>
    <w:rsid w:val="00A665F8"/>
    <w:rsid w:val="00A66C33"/>
    <w:rsid w:val="00A66EA2"/>
    <w:rsid w:val="00A6745F"/>
    <w:rsid w:val="00A67516"/>
    <w:rsid w:val="00A678AB"/>
    <w:rsid w:val="00A67A11"/>
    <w:rsid w:val="00A70008"/>
    <w:rsid w:val="00A70DA1"/>
    <w:rsid w:val="00A7164E"/>
    <w:rsid w:val="00A71BE7"/>
    <w:rsid w:val="00A71CC4"/>
    <w:rsid w:val="00A71FA1"/>
    <w:rsid w:val="00A722CA"/>
    <w:rsid w:val="00A73129"/>
    <w:rsid w:val="00A74C68"/>
    <w:rsid w:val="00A75606"/>
    <w:rsid w:val="00A75B0F"/>
    <w:rsid w:val="00A76D25"/>
    <w:rsid w:val="00A77DC3"/>
    <w:rsid w:val="00A81042"/>
    <w:rsid w:val="00A8207F"/>
    <w:rsid w:val="00A82346"/>
    <w:rsid w:val="00A82908"/>
    <w:rsid w:val="00A859A0"/>
    <w:rsid w:val="00A87237"/>
    <w:rsid w:val="00A90197"/>
    <w:rsid w:val="00A90F2A"/>
    <w:rsid w:val="00A91B96"/>
    <w:rsid w:val="00A91F0B"/>
    <w:rsid w:val="00A92BA1"/>
    <w:rsid w:val="00A93FD1"/>
    <w:rsid w:val="00A9442B"/>
    <w:rsid w:val="00A944CB"/>
    <w:rsid w:val="00A94A26"/>
    <w:rsid w:val="00A9509E"/>
    <w:rsid w:val="00A96A06"/>
    <w:rsid w:val="00A96CE9"/>
    <w:rsid w:val="00A977EA"/>
    <w:rsid w:val="00AA0D9C"/>
    <w:rsid w:val="00AA0DEE"/>
    <w:rsid w:val="00AA2455"/>
    <w:rsid w:val="00AA2D5F"/>
    <w:rsid w:val="00AA3498"/>
    <w:rsid w:val="00AA3B91"/>
    <w:rsid w:val="00AA45EE"/>
    <w:rsid w:val="00AA49E5"/>
    <w:rsid w:val="00AA4F46"/>
    <w:rsid w:val="00AA52E8"/>
    <w:rsid w:val="00AA57B8"/>
    <w:rsid w:val="00AA6834"/>
    <w:rsid w:val="00AA7FAB"/>
    <w:rsid w:val="00AB01C7"/>
    <w:rsid w:val="00AB05EC"/>
    <w:rsid w:val="00AB110C"/>
    <w:rsid w:val="00AB1245"/>
    <w:rsid w:val="00AB206A"/>
    <w:rsid w:val="00AB2690"/>
    <w:rsid w:val="00AB3BE7"/>
    <w:rsid w:val="00AB48F6"/>
    <w:rsid w:val="00AB5624"/>
    <w:rsid w:val="00AB5BD9"/>
    <w:rsid w:val="00AB5EF7"/>
    <w:rsid w:val="00AB7223"/>
    <w:rsid w:val="00AB7E14"/>
    <w:rsid w:val="00AB7E43"/>
    <w:rsid w:val="00AC07C1"/>
    <w:rsid w:val="00AC0C13"/>
    <w:rsid w:val="00AC0C91"/>
    <w:rsid w:val="00AC1333"/>
    <w:rsid w:val="00AC1870"/>
    <w:rsid w:val="00AC24CD"/>
    <w:rsid w:val="00AC26F0"/>
    <w:rsid w:val="00AC352A"/>
    <w:rsid w:val="00AC3C8A"/>
    <w:rsid w:val="00AC426F"/>
    <w:rsid w:val="00AC4812"/>
    <w:rsid w:val="00AC49EF"/>
    <w:rsid w:val="00AC550F"/>
    <w:rsid w:val="00AC649E"/>
    <w:rsid w:val="00AC6BC6"/>
    <w:rsid w:val="00AC6D11"/>
    <w:rsid w:val="00AC6FDD"/>
    <w:rsid w:val="00AC75F2"/>
    <w:rsid w:val="00AC7D34"/>
    <w:rsid w:val="00AD00C0"/>
    <w:rsid w:val="00AD0A13"/>
    <w:rsid w:val="00AD2579"/>
    <w:rsid w:val="00AD2A71"/>
    <w:rsid w:val="00AD3F93"/>
    <w:rsid w:val="00AD4A90"/>
    <w:rsid w:val="00AD4B5C"/>
    <w:rsid w:val="00AD4BD4"/>
    <w:rsid w:val="00AD62F8"/>
    <w:rsid w:val="00AD769C"/>
    <w:rsid w:val="00AD770F"/>
    <w:rsid w:val="00AE057B"/>
    <w:rsid w:val="00AE1C88"/>
    <w:rsid w:val="00AE26FB"/>
    <w:rsid w:val="00AE2C07"/>
    <w:rsid w:val="00AE31C1"/>
    <w:rsid w:val="00AE482E"/>
    <w:rsid w:val="00AE4892"/>
    <w:rsid w:val="00AE5AF4"/>
    <w:rsid w:val="00AE65E2"/>
    <w:rsid w:val="00AE6BBE"/>
    <w:rsid w:val="00AE6F21"/>
    <w:rsid w:val="00AF089B"/>
    <w:rsid w:val="00AF095E"/>
    <w:rsid w:val="00AF1011"/>
    <w:rsid w:val="00AF2540"/>
    <w:rsid w:val="00AF3171"/>
    <w:rsid w:val="00AF3CAC"/>
    <w:rsid w:val="00AF43ED"/>
    <w:rsid w:val="00AF48AE"/>
    <w:rsid w:val="00AF48C8"/>
    <w:rsid w:val="00AF5BD1"/>
    <w:rsid w:val="00AF6046"/>
    <w:rsid w:val="00AF7313"/>
    <w:rsid w:val="00AF73D0"/>
    <w:rsid w:val="00B00C51"/>
    <w:rsid w:val="00B00D09"/>
    <w:rsid w:val="00B0175E"/>
    <w:rsid w:val="00B0263A"/>
    <w:rsid w:val="00B03668"/>
    <w:rsid w:val="00B04DDB"/>
    <w:rsid w:val="00B0521F"/>
    <w:rsid w:val="00B05A83"/>
    <w:rsid w:val="00B05B1E"/>
    <w:rsid w:val="00B05DB7"/>
    <w:rsid w:val="00B05F88"/>
    <w:rsid w:val="00B07D4E"/>
    <w:rsid w:val="00B10003"/>
    <w:rsid w:val="00B10356"/>
    <w:rsid w:val="00B1146E"/>
    <w:rsid w:val="00B123A8"/>
    <w:rsid w:val="00B132A1"/>
    <w:rsid w:val="00B132C6"/>
    <w:rsid w:val="00B150EC"/>
    <w:rsid w:val="00B1512A"/>
    <w:rsid w:val="00B15449"/>
    <w:rsid w:val="00B159F1"/>
    <w:rsid w:val="00B16568"/>
    <w:rsid w:val="00B17468"/>
    <w:rsid w:val="00B20463"/>
    <w:rsid w:val="00B20F28"/>
    <w:rsid w:val="00B21334"/>
    <w:rsid w:val="00B2138A"/>
    <w:rsid w:val="00B21746"/>
    <w:rsid w:val="00B21F6A"/>
    <w:rsid w:val="00B239E9"/>
    <w:rsid w:val="00B27892"/>
    <w:rsid w:val="00B30B72"/>
    <w:rsid w:val="00B32A42"/>
    <w:rsid w:val="00B33688"/>
    <w:rsid w:val="00B33B71"/>
    <w:rsid w:val="00B34F70"/>
    <w:rsid w:val="00B35F95"/>
    <w:rsid w:val="00B3616C"/>
    <w:rsid w:val="00B36F0F"/>
    <w:rsid w:val="00B40BB8"/>
    <w:rsid w:val="00B413DA"/>
    <w:rsid w:val="00B4179B"/>
    <w:rsid w:val="00B426B9"/>
    <w:rsid w:val="00B433F9"/>
    <w:rsid w:val="00B43D35"/>
    <w:rsid w:val="00B45B05"/>
    <w:rsid w:val="00B45FB8"/>
    <w:rsid w:val="00B47779"/>
    <w:rsid w:val="00B47E80"/>
    <w:rsid w:val="00B51B14"/>
    <w:rsid w:val="00B51B76"/>
    <w:rsid w:val="00B52D92"/>
    <w:rsid w:val="00B533FA"/>
    <w:rsid w:val="00B53B2D"/>
    <w:rsid w:val="00B53E47"/>
    <w:rsid w:val="00B54566"/>
    <w:rsid w:val="00B54AA4"/>
    <w:rsid w:val="00B55040"/>
    <w:rsid w:val="00B55047"/>
    <w:rsid w:val="00B5535B"/>
    <w:rsid w:val="00B5550F"/>
    <w:rsid w:val="00B61457"/>
    <w:rsid w:val="00B62B85"/>
    <w:rsid w:val="00B6499E"/>
    <w:rsid w:val="00B64EEB"/>
    <w:rsid w:val="00B64F67"/>
    <w:rsid w:val="00B652FB"/>
    <w:rsid w:val="00B65988"/>
    <w:rsid w:val="00B65A46"/>
    <w:rsid w:val="00B669E7"/>
    <w:rsid w:val="00B66AB4"/>
    <w:rsid w:val="00B67129"/>
    <w:rsid w:val="00B6734D"/>
    <w:rsid w:val="00B67BC7"/>
    <w:rsid w:val="00B719B6"/>
    <w:rsid w:val="00B745C7"/>
    <w:rsid w:val="00B753D1"/>
    <w:rsid w:val="00B7584E"/>
    <w:rsid w:val="00B7601A"/>
    <w:rsid w:val="00B76B5B"/>
    <w:rsid w:val="00B76B68"/>
    <w:rsid w:val="00B7757F"/>
    <w:rsid w:val="00B77C7E"/>
    <w:rsid w:val="00B80B19"/>
    <w:rsid w:val="00B810B3"/>
    <w:rsid w:val="00B8186C"/>
    <w:rsid w:val="00B81EF3"/>
    <w:rsid w:val="00B82077"/>
    <w:rsid w:val="00B83564"/>
    <w:rsid w:val="00B8431F"/>
    <w:rsid w:val="00B857C7"/>
    <w:rsid w:val="00B85DC8"/>
    <w:rsid w:val="00B92A4A"/>
    <w:rsid w:val="00B93086"/>
    <w:rsid w:val="00B971B8"/>
    <w:rsid w:val="00B97509"/>
    <w:rsid w:val="00B97905"/>
    <w:rsid w:val="00BA18E6"/>
    <w:rsid w:val="00BA19ED"/>
    <w:rsid w:val="00BA1BC7"/>
    <w:rsid w:val="00BA2460"/>
    <w:rsid w:val="00BA4200"/>
    <w:rsid w:val="00BA4406"/>
    <w:rsid w:val="00BA4B8D"/>
    <w:rsid w:val="00BA55C1"/>
    <w:rsid w:val="00BA5B44"/>
    <w:rsid w:val="00BB0027"/>
    <w:rsid w:val="00BB042A"/>
    <w:rsid w:val="00BB062C"/>
    <w:rsid w:val="00BB1A61"/>
    <w:rsid w:val="00BB21AD"/>
    <w:rsid w:val="00BB2361"/>
    <w:rsid w:val="00BB23D0"/>
    <w:rsid w:val="00BB25B2"/>
    <w:rsid w:val="00BB2674"/>
    <w:rsid w:val="00BB44BE"/>
    <w:rsid w:val="00BB578F"/>
    <w:rsid w:val="00BB6502"/>
    <w:rsid w:val="00BB67CB"/>
    <w:rsid w:val="00BB6FBA"/>
    <w:rsid w:val="00BB709C"/>
    <w:rsid w:val="00BB7F6B"/>
    <w:rsid w:val="00BC0F7D"/>
    <w:rsid w:val="00BC2359"/>
    <w:rsid w:val="00BC2B8A"/>
    <w:rsid w:val="00BC3D9F"/>
    <w:rsid w:val="00BC447D"/>
    <w:rsid w:val="00BC5008"/>
    <w:rsid w:val="00BC50D3"/>
    <w:rsid w:val="00BC51D7"/>
    <w:rsid w:val="00BC5B91"/>
    <w:rsid w:val="00BC7099"/>
    <w:rsid w:val="00BC79EA"/>
    <w:rsid w:val="00BC7CD2"/>
    <w:rsid w:val="00BC7D72"/>
    <w:rsid w:val="00BD0AD6"/>
    <w:rsid w:val="00BD0EE2"/>
    <w:rsid w:val="00BD1969"/>
    <w:rsid w:val="00BD30B0"/>
    <w:rsid w:val="00BD31E8"/>
    <w:rsid w:val="00BD3A33"/>
    <w:rsid w:val="00BD3F29"/>
    <w:rsid w:val="00BD444B"/>
    <w:rsid w:val="00BD5E3E"/>
    <w:rsid w:val="00BD6167"/>
    <w:rsid w:val="00BD7229"/>
    <w:rsid w:val="00BD761E"/>
    <w:rsid w:val="00BD7A18"/>
    <w:rsid w:val="00BD7D31"/>
    <w:rsid w:val="00BE171D"/>
    <w:rsid w:val="00BE19D9"/>
    <w:rsid w:val="00BE2F4C"/>
    <w:rsid w:val="00BE3255"/>
    <w:rsid w:val="00BE4EFF"/>
    <w:rsid w:val="00BE527A"/>
    <w:rsid w:val="00BE5915"/>
    <w:rsid w:val="00BE6026"/>
    <w:rsid w:val="00BE7434"/>
    <w:rsid w:val="00BF128E"/>
    <w:rsid w:val="00BF1C74"/>
    <w:rsid w:val="00BF2A9F"/>
    <w:rsid w:val="00BF325F"/>
    <w:rsid w:val="00BF3FD9"/>
    <w:rsid w:val="00BF625E"/>
    <w:rsid w:val="00BF76F3"/>
    <w:rsid w:val="00C00BB0"/>
    <w:rsid w:val="00C0161F"/>
    <w:rsid w:val="00C0297B"/>
    <w:rsid w:val="00C05029"/>
    <w:rsid w:val="00C050FF"/>
    <w:rsid w:val="00C055C1"/>
    <w:rsid w:val="00C05B3B"/>
    <w:rsid w:val="00C05F3F"/>
    <w:rsid w:val="00C05F6F"/>
    <w:rsid w:val="00C074DD"/>
    <w:rsid w:val="00C076C9"/>
    <w:rsid w:val="00C11034"/>
    <w:rsid w:val="00C1160B"/>
    <w:rsid w:val="00C12198"/>
    <w:rsid w:val="00C1246F"/>
    <w:rsid w:val="00C127E6"/>
    <w:rsid w:val="00C12AE5"/>
    <w:rsid w:val="00C131BE"/>
    <w:rsid w:val="00C13C93"/>
    <w:rsid w:val="00C13CBC"/>
    <w:rsid w:val="00C1496A"/>
    <w:rsid w:val="00C14F62"/>
    <w:rsid w:val="00C15C3C"/>
    <w:rsid w:val="00C16AEC"/>
    <w:rsid w:val="00C17CCE"/>
    <w:rsid w:val="00C20EF0"/>
    <w:rsid w:val="00C20F1A"/>
    <w:rsid w:val="00C21C19"/>
    <w:rsid w:val="00C22228"/>
    <w:rsid w:val="00C22707"/>
    <w:rsid w:val="00C22DC5"/>
    <w:rsid w:val="00C23072"/>
    <w:rsid w:val="00C23355"/>
    <w:rsid w:val="00C2358A"/>
    <w:rsid w:val="00C2367D"/>
    <w:rsid w:val="00C237E3"/>
    <w:rsid w:val="00C242E5"/>
    <w:rsid w:val="00C2434E"/>
    <w:rsid w:val="00C2473C"/>
    <w:rsid w:val="00C2523F"/>
    <w:rsid w:val="00C26039"/>
    <w:rsid w:val="00C26C1A"/>
    <w:rsid w:val="00C26FE7"/>
    <w:rsid w:val="00C270CF"/>
    <w:rsid w:val="00C32000"/>
    <w:rsid w:val="00C33079"/>
    <w:rsid w:val="00C3452B"/>
    <w:rsid w:val="00C35D69"/>
    <w:rsid w:val="00C368D5"/>
    <w:rsid w:val="00C379D5"/>
    <w:rsid w:val="00C37CAA"/>
    <w:rsid w:val="00C37D39"/>
    <w:rsid w:val="00C40312"/>
    <w:rsid w:val="00C40D53"/>
    <w:rsid w:val="00C410E3"/>
    <w:rsid w:val="00C41415"/>
    <w:rsid w:val="00C42B71"/>
    <w:rsid w:val="00C444C0"/>
    <w:rsid w:val="00C45231"/>
    <w:rsid w:val="00C453BD"/>
    <w:rsid w:val="00C4559E"/>
    <w:rsid w:val="00C45CB9"/>
    <w:rsid w:val="00C4610E"/>
    <w:rsid w:val="00C47A87"/>
    <w:rsid w:val="00C50C0D"/>
    <w:rsid w:val="00C51310"/>
    <w:rsid w:val="00C51BCE"/>
    <w:rsid w:val="00C52A7E"/>
    <w:rsid w:val="00C5482D"/>
    <w:rsid w:val="00C5523C"/>
    <w:rsid w:val="00C60324"/>
    <w:rsid w:val="00C60CB7"/>
    <w:rsid w:val="00C62916"/>
    <w:rsid w:val="00C6340F"/>
    <w:rsid w:val="00C63AF3"/>
    <w:rsid w:val="00C63F24"/>
    <w:rsid w:val="00C64CE5"/>
    <w:rsid w:val="00C653C3"/>
    <w:rsid w:val="00C65DCC"/>
    <w:rsid w:val="00C66835"/>
    <w:rsid w:val="00C66B83"/>
    <w:rsid w:val="00C70CAC"/>
    <w:rsid w:val="00C70CF7"/>
    <w:rsid w:val="00C71315"/>
    <w:rsid w:val="00C72297"/>
    <w:rsid w:val="00C72833"/>
    <w:rsid w:val="00C728C4"/>
    <w:rsid w:val="00C7495E"/>
    <w:rsid w:val="00C75FC1"/>
    <w:rsid w:val="00C7701C"/>
    <w:rsid w:val="00C77099"/>
    <w:rsid w:val="00C775B4"/>
    <w:rsid w:val="00C77B07"/>
    <w:rsid w:val="00C80F1D"/>
    <w:rsid w:val="00C81203"/>
    <w:rsid w:val="00C81B26"/>
    <w:rsid w:val="00C81D5D"/>
    <w:rsid w:val="00C820BD"/>
    <w:rsid w:val="00C829D4"/>
    <w:rsid w:val="00C846E4"/>
    <w:rsid w:val="00C84CB3"/>
    <w:rsid w:val="00C85C28"/>
    <w:rsid w:val="00C86EE4"/>
    <w:rsid w:val="00C8705F"/>
    <w:rsid w:val="00C90E2D"/>
    <w:rsid w:val="00C91649"/>
    <w:rsid w:val="00C91912"/>
    <w:rsid w:val="00C91A9B"/>
    <w:rsid w:val="00C92D57"/>
    <w:rsid w:val="00C92E17"/>
    <w:rsid w:val="00C93F40"/>
    <w:rsid w:val="00C942BA"/>
    <w:rsid w:val="00C9534B"/>
    <w:rsid w:val="00C95456"/>
    <w:rsid w:val="00C95B9B"/>
    <w:rsid w:val="00C95C10"/>
    <w:rsid w:val="00C95EB7"/>
    <w:rsid w:val="00C96B6E"/>
    <w:rsid w:val="00C975A7"/>
    <w:rsid w:val="00C97E45"/>
    <w:rsid w:val="00CA04EA"/>
    <w:rsid w:val="00CA0D69"/>
    <w:rsid w:val="00CA2FDC"/>
    <w:rsid w:val="00CA3565"/>
    <w:rsid w:val="00CA3D0C"/>
    <w:rsid w:val="00CA418F"/>
    <w:rsid w:val="00CA5848"/>
    <w:rsid w:val="00CA5CB2"/>
    <w:rsid w:val="00CB116D"/>
    <w:rsid w:val="00CB17F5"/>
    <w:rsid w:val="00CB1D66"/>
    <w:rsid w:val="00CB38FC"/>
    <w:rsid w:val="00CB42FA"/>
    <w:rsid w:val="00CB59B1"/>
    <w:rsid w:val="00CB6224"/>
    <w:rsid w:val="00CB62E1"/>
    <w:rsid w:val="00CB7F5D"/>
    <w:rsid w:val="00CC02D3"/>
    <w:rsid w:val="00CC038E"/>
    <w:rsid w:val="00CC05B2"/>
    <w:rsid w:val="00CC06AD"/>
    <w:rsid w:val="00CC0FA3"/>
    <w:rsid w:val="00CC1359"/>
    <w:rsid w:val="00CC17A7"/>
    <w:rsid w:val="00CC22D8"/>
    <w:rsid w:val="00CC2B14"/>
    <w:rsid w:val="00CC3C80"/>
    <w:rsid w:val="00CC3F22"/>
    <w:rsid w:val="00CC41A9"/>
    <w:rsid w:val="00CC420E"/>
    <w:rsid w:val="00CC45A5"/>
    <w:rsid w:val="00CC50FA"/>
    <w:rsid w:val="00CC607D"/>
    <w:rsid w:val="00CC658C"/>
    <w:rsid w:val="00CC7E53"/>
    <w:rsid w:val="00CD02E2"/>
    <w:rsid w:val="00CD0E42"/>
    <w:rsid w:val="00CD2F48"/>
    <w:rsid w:val="00CD30A5"/>
    <w:rsid w:val="00CD3456"/>
    <w:rsid w:val="00CD4A0E"/>
    <w:rsid w:val="00CD4BDD"/>
    <w:rsid w:val="00CD5194"/>
    <w:rsid w:val="00CD73BD"/>
    <w:rsid w:val="00CD7615"/>
    <w:rsid w:val="00CD77FA"/>
    <w:rsid w:val="00CE195E"/>
    <w:rsid w:val="00CE2A68"/>
    <w:rsid w:val="00CE2DC6"/>
    <w:rsid w:val="00CE345A"/>
    <w:rsid w:val="00CE394A"/>
    <w:rsid w:val="00CE3B83"/>
    <w:rsid w:val="00CE42EB"/>
    <w:rsid w:val="00CE628C"/>
    <w:rsid w:val="00CE65FB"/>
    <w:rsid w:val="00CE660B"/>
    <w:rsid w:val="00CE70B2"/>
    <w:rsid w:val="00CF089E"/>
    <w:rsid w:val="00CF0915"/>
    <w:rsid w:val="00CF0C5D"/>
    <w:rsid w:val="00CF0C86"/>
    <w:rsid w:val="00CF0D65"/>
    <w:rsid w:val="00CF3A35"/>
    <w:rsid w:val="00CF3C3C"/>
    <w:rsid w:val="00CF585C"/>
    <w:rsid w:val="00CF5E89"/>
    <w:rsid w:val="00CF634C"/>
    <w:rsid w:val="00CF67CA"/>
    <w:rsid w:val="00CF6EB3"/>
    <w:rsid w:val="00CF751D"/>
    <w:rsid w:val="00CF797B"/>
    <w:rsid w:val="00CF7F05"/>
    <w:rsid w:val="00D007C6"/>
    <w:rsid w:val="00D01162"/>
    <w:rsid w:val="00D028E4"/>
    <w:rsid w:val="00D0398A"/>
    <w:rsid w:val="00D03F48"/>
    <w:rsid w:val="00D052DA"/>
    <w:rsid w:val="00D06774"/>
    <w:rsid w:val="00D06D21"/>
    <w:rsid w:val="00D076FC"/>
    <w:rsid w:val="00D10013"/>
    <w:rsid w:val="00D10704"/>
    <w:rsid w:val="00D1328A"/>
    <w:rsid w:val="00D141CC"/>
    <w:rsid w:val="00D146AE"/>
    <w:rsid w:val="00D14CB6"/>
    <w:rsid w:val="00D14FE3"/>
    <w:rsid w:val="00D157FA"/>
    <w:rsid w:val="00D1585B"/>
    <w:rsid w:val="00D1587C"/>
    <w:rsid w:val="00D158CB"/>
    <w:rsid w:val="00D17828"/>
    <w:rsid w:val="00D2030D"/>
    <w:rsid w:val="00D2058B"/>
    <w:rsid w:val="00D2256F"/>
    <w:rsid w:val="00D22658"/>
    <w:rsid w:val="00D227AF"/>
    <w:rsid w:val="00D2352D"/>
    <w:rsid w:val="00D23B86"/>
    <w:rsid w:val="00D23D4E"/>
    <w:rsid w:val="00D2427F"/>
    <w:rsid w:val="00D242F2"/>
    <w:rsid w:val="00D2463D"/>
    <w:rsid w:val="00D24B25"/>
    <w:rsid w:val="00D24FA3"/>
    <w:rsid w:val="00D2520A"/>
    <w:rsid w:val="00D25BEA"/>
    <w:rsid w:val="00D2600C"/>
    <w:rsid w:val="00D26113"/>
    <w:rsid w:val="00D3192D"/>
    <w:rsid w:val="00D324C5"/>
    <w:rsid w:val="00D325AA"/>
    <w:rsid w:val="00D32DD0"/>
    <w:rsid w:val="00D345EB"/>
    <w:rsid w:val="00D37AEB"/>
    <w:rsid w:val="00D37C4F"/>
    <w:rsid w:val="00D40887"/>
    <w:rsid w:val="00D42167"/>
    <w:rsid w:val="00D43606"/>
    <w:rsid w:val="00D43B1C"/>
    <w:rsid w:val="00D448EC"/>
    <w:rsid w:val="00D44AFA"/>
    <w:rsid w:val="00D45E95"/>
    <w:rsid w:val="00D46B86"/>
    <w:rsid w:val="00D50488"/>
    <w:rsid w:val="00D5077A"/>
    <w:rsid w:val="00D517E7"/>
    <w:rsid w:val="00D51BE8"/>
    <w:rsid w:val="00D51C8B"/>
    <w:rsid w:val="00D53110"/>
    <w:rsid w:val="00D5410F"/>
    <w:rsid w:val="00D5412D"/>
    <w:rsid w:val="00D55318"/>
    <w:rsid w:val="00D5539C"/>
    <w:rsid w:val="00D56FB7"/>
    <w:rsid w:val="00D573F7"/>
    <w:rsid w:val="00D57441"/>
    <w:rsid w:val="00D57972"/>
    <w:rsid w:val="00D57ADA"/>
    <w:rsid w:val="00D60009"/>
    <w:rsid w:val="00D60210"/>
    <w:rsid w:val="00D60971"/>
    <w:rsid w:val="00D61180"/>
    <w:rsid w:val="00D61727"/>
    <w:rsid w:val="00D61780"/>
    <w:rsid w:val="00D61E16"/>
    <w:rsid w:val="00D63064"/>
    <w:rsid w:val="00D6363B"/>
    <w:rsid w:val="00D64B61"/>
    <w:rsid w:val="00D65510"/>
    <w:rsid w:val="00D65FB0"/>
    <w:rsid w:val="00D675A9"/>
    <w:rsid w:val="00D71192"/>
    <w:rsid w:val="00D72161"/>
    <w:rsid w:val="00D721C9"/>
    <w:rsid w:val="00D723DB"/>
    <w:rsid w:val="00D735AC"/>
    <w:rsid w:val="00D738D6"/>
    <w:rsid w:val="00D73951"/>
    <w:rsid w:val="00D7408D"/>
    <w:rsid w:val="00D742F8"/>
    <w:rsid w:val="00D74DA3"/>
    <w:rsid w:val="00D75560"/>
    <w:rsid w:val="00D755EB"/>
    <w:rsid w:val="00D75F19"/>
    <w:rsid w:val="00D76048"/>
    <w:rsid w:val="00D7693D"/>
    <w:rsid w:val="00D76E70"/>
    <w:rsid w:val="00D77776"/>
    <w:rsid w:val="00D80BB7"/>
    <w:rsid w:val="00D814FE"/>
    <w:rsid w:val="00D81725"/>
    <w:rsid w:val="00D819A3"/>
    <w:rsid w:val="00D81C4E"/>
    <w:rsid w:val="00D82BBC"/>
    <w:rsid w:val="00D82F3A"/>
    <w:rsid w:val="00D84FB3"/>
    <w:rsid w:val="00D8566A"/>
    <w:rsid w:val="00D8579D"/>
    <w:rsid w:val="00D85C73"/>
    <w:rsid w:val="00D86D4C"/>
    <w:rsid w:val="00D87E00"/>
    <w:rsid w:val="00D9134D"/>
    <w:rsid w:val="00D9145D"/>
    <w:rsid w:val="00D919FE"/>
    <w:rsid w:val="00D91DB2"/>
    <w:rsid w:val="00D92466"/>
    <w:rsid w:val="00D92770"/>
    <w:rsid w:val="00D938BE"/>
    <w:rsid w:val="00D93975"/>
    <w:rsid w:val="00D939CE"/>
    <w:rsid w:val="00D95FB7"/>
    <w:rsid w:val="00D961D1"/>
    <w:rsid w:val="00D9680F"/>
    <w:rsid w:val="00DA0A57"/>
    <w:rsid w:val="00DA131A"/>
    <w:rsid w:val="00DA2239"/>
    <w:rsid w:val="00DA3494"/>
    <w:rsid w:val="00DA3BB1"/>
    <w:rsid w:val="00DA49F7"/>
    <w:rsid w:val="00DA63F1"/>
    <w:rsid w:val="00DA6737"/>
    <w:rsid w:val="00DA7A03"/>
    <w:rsid w:val="00DB023A"/>
    <w:rsid w:val="00DB0319"/>
    <w:rsid w:val="00DB1818"/>
    <w:rsid w:val="00DB1C8C"/>
    <w:rsid w:val="00DB31ED"/>
    <w:rsid w:val="00DB34C1"/>
    <w:rsid w:val="00DB34CC"/>
    <w:rsid w:val="00DB3C58"/>
    <w:rsid w:val="00DB3C70"/>
    <w:rsid w:val="00DB40F3"/>
    <w:rsid w:val="00DB43CA"/>
    <w:rsid w:val="00DB4FAA"/>
    <w:rsid w:val="00DB6623"/>
    <w:rsid w:val="00DC01FB"/>
    <w:rsid w:val="00DC06EE"/>
    <w:rsid w:val="00DC0A59"/>
    <w:rsid w:val="00DC28C9"/>
    <w:rsid w:val="00DC2AFA"/>
    <w:rsid w:val="00DC2B80"/>
    <w:rsid w:val="00DC309B"/>
    <w:rsid w:val="00DC34EC"/>
    <w:rsid w:val="00DC4DA2"/>
    <w:rsid w:val="00DC5C58"/>
    <w:rsid w:val="00DC67C7"/>
    <w:rsid w:val="00DC7685"/>
    <w:rsid w:val="00DD06FC"/>
    <w:rsid w:val="00DD08A9"/>
    <w:rsid w:val="00DD2322"/>
    <w:rsid w:val="00DD2C03"/>
    <w:rsid w:val="00DD2F42"/>
    <w:rsid w:val="00DD2F8C"/>
    <w:rsid w:val="00DD382B"/>
    <w:rsid w:val="00DD48EB"/>
    <w:rsid w:val="00DD4A17"/>
    <w:rsid w:val="00DD4C17"/>
    <w:rsid w:val="00DD4F4A"/>
    <w:rsid w:val="00DD5826"/>
    <w:rsid w:val="00DD58E1"/>
    <w:rsid w:val="00DD74A5"/>
    <w:rsid w:val="00DD752F"/>
    <w:rsid w:val="00DE0825"/>
    <w:rsid w:val="00DE0E4C"/>
    <w:rsid w:val="00DE1D2F"/>
    <w:rsid w:val="00DE3560"/>
    <w:rsid w:val="00DE47B4"/>
    <w:rsid w:val="00DE684A"/>
    <w:rsid w:val="00DE722E"/>
    <w:rsid w:val="00DE79B5"/>
    <w:rsid w:val="00DF00FA"/>
    <w:rsid w:val="00DF0A22"/>
    <w:rsid w:val="00DF2B1F"/>
    <w:rsid w:val="00DF37E0"/>
    <w:rsid w:val="00DF5AB6"/>
    <w:rsid w:val="00DF5E77"/>
    <w:rsid w:val="00DF62CD"/>
    <w:rsid w:val="00DF64C1"/>
    <w:rsid w:val="00DF69F1"/>
    <w:rsid w:val="00DF6E6E"/>
    <w:rsid w:val="00DF7DA4"/>
    <w:rsid w:val="00E02717"/>
    <w:rsid w:val="00E03806"/>
    <w:rsid w:val="00E04A37"/>
    <w:rsid w:val="00E04B88"/>
    <w:rsid w:val="00E052F8"/>
    <w:rsid w:val="00E061AC"/>
    <w:rsid w:val="00E06CAC"/>
    <w:rsid w:val="00E10586"/>
    <w:rsid w:val="00E114C5"/>
    <w:rsid w:val="00E11BE9"/>
    <w:rsid w:val="00E12413"/>
    <w:rsid w:val="00E1270A"/>
    <w:rsid w:val="00E1484A"/>
    <w:rsid w:val="00E1604D"/>
    <w:rsid w:val="00E16509"/>
    <w:rsid w:val="00E16A90"/>
    <w:rsid w:val="00E17942"/>
    <w:rsid w:val="00E2007C"/>
    <w:rsid w:val="00E20C1A"/>
    <w:rsid w:val="00E22840"/>
    <w:rsid w:val="00E22AA9"/>
    <w:rsid w:val="00E22C9C"/>
    <w:rsid w:val="00E22E8A"/>
    <w:rsid w:val="00E23DA0"/>
    <w:rsid w:val="00E2471A"/>
    <w:rsid w:val="00E24C95"/>
    <w:rsid w:val="00E25E96"/>
    <w:rsid w:val="00E264E5"/>
    <w:rsid w:val="00E27A05"/>
    <w:rsid w:val="00E3006A"/>
    <w:rsid w:val="00E30296"/>
    <w:rsid w:val="00E304C2"/>
    <w:rsid w:val="00E31592"/>
    <w:rsid w:val="00E31E42"/>
    <w:rsid w:val="00E32A0C"/>
    <w:rsid w:val="00E333BE"/>
    <w:rsid w:val="00E33425"/>
    <w:rsid w:val="00E336C1"/>
    <w:rsid w:val="00E347E8"/>
    <w:rsid w:val="00E362A6"/>
    <w:rsid w:val="00E36378"/>
    <w:rsid w:val="00E37343"/>
    <w:rsid w:val="00E403F6"/>
    <w:rsid w:val="00E40A0C"/>
    <w:rsid w:val="00E40E78"/>
    <w:rsid w:val="00E41E08"/>
    <w:rsid w:val="00E42DE7"/>
    <w:rsid w:val="00E44582"/>
    <w:rsid w:val="00E45EA5"/>
    <w:rsid w:val="00E45FEF"/>
    <w:rsid w:val="00E47FC8"/>
    <w:rsid w:val="00E5041F"/>
    <w:rsid w:val="00E5118B"/>
    <w:rsid w:val="00E5473F"/>
    <w:rsid w:val="00E571A4"/>
    <w:rsid w:val="00E5758B"/>
    <w:rsid w:val="00E61B90"/>
    <w:rsid w:val="00E61FE9"/>
    <w:rsid w:val="00E6245D"/>
    <w:rsid w:val="00E62566"/>
    <w:rsid w:val="00E62A3F"/>
    <w:rsid w:val="00E62D33"/>
    <w:rsid w:val="00E64395"/>
    <w:rsid w:val="00E644CA"/>
    <w:rsid w:val="00E644FD"/>
    <w:rsid w:val="00E645EA"/>
    <w:rsid w:val="00E6590D"/>
    <w:rsid w:val="00E65AAB"/>
    <w:rsid w:val="00E66361"/>
    <w:rsid w:val="00E66EAE"/>
    <w:rsid w:val="00E6723C"/>
    <w:rsid w:val="00E702A8"/>
    <w:rsid w:val="00E709EE"/>
    <w:rsid w:val="00E70AAD"/>
    <w:rsid w:val="00E722BA"/>
    <w:rsid w:val="00E73457"/>
    <w:rsid w:val="00E749F0"/>
    <w:rsid w:val="00E74ABD"/>
    <w:rsid w:val="00E756FB"/>
    <w:rsid w:val="00E76DF4"/>
    <w:rsid w:val="00E77645"/>
    <w:rsid w:val="00E80230"/>
    <w:rsid w:val="00E80B69"/>
    <w:rsid w:val="00E825D3"/>
    <w:rsid w:val="00E82AB5"/>
    <w:rsid w:val="00E82D2C"/>
    <w:rsid w:val="00E83523"/>
    <w:rsid w:val="00E8417A"/>
    <w:rsid w:val="00E84465"/>
    <w:rsid w:val="00E84873"/>
    <w:rsid w:val="00E854C2"/>
    <w:rsid w:val="00E86118"/>
    <w:rsid w:val="00E86B13"/>
    <w:rsid w:val="00E8726B"/>
    <w:rsid w:val="00E90271"/>
    <w:rsid w:val="00E907AF"/>
    <w:rsid w:val="00E90F5E"/>
    <w:rsid w:val="00E91DF9"/>
    <w:rsid w:val="00E929D9"/>
    <w:rsid w:val="00E959A5"/>
    <w:rsid w:val="00E96EA8"/>
    <w:rsid w:val="00E97AC3"/>
    <w:rsid w:val="00E97CBE"/>
    <w:rsid w:val="00EA0CAB"/>
    <w:rsid w:val="00EA158A"/>
    <w:rsid w:val="00EA15B0"/>
    <w:rsid w:val="00EA2F9C"/>
    <w:rsid w:val="00EA5EA7"/>
    <w:rsid w:val="00EA651F"/>
    <w:rsid w:val="00EA69DB"/>
    <w:rsid w:val="00EB082F"/>
    <w:rsid w:val="00EB0A46"/>
    <w:rsid w:val="00EB0D6E"/>
    <w:rsid w:val="00EB12A3"/>
    <w:rsid w:val="00EB150A"/>
    <w:rsid w:val="00EB1E2F"/>
    <w:rsid w:val="00EB2A7E"/>
    <w:rsid w:val="00EB2BC0"/>
    <w:rsid w:val="00EB3839"/>
    <w:rsid w:val="00EB393A"/>
    <w:rsid w:val="00EB4399"/>
    <w:rsid w:val="00EB4C2A"/>
    <w:rsid w:val="00EB6B8B"/>
    <w:rsid w:val="00EC0304"/>
    <w:rsid w:val="00EC0E54"/>
    <w:rsid w:val="00EC1307"/>
    <w:rsid w:val="00EC17AF"/>
    <w:rsid w:val="00EC1B32"/>
    <w:rsid w:val="00EC29E0"/>
    <w:rsid w:val="00EC2ED9"/>
    <w:rsid w:val="00EC300C"/>
    <w:rsid w:val="00EC3AB0"/>
    <w:rsid w:val="00EC4A25"/>
    <w:rsid w:val="00EC4E6C"/>
    <w:rsid w:val="00EC4EF7"/>
    <w:rsid w:val="00EC6A0E"/>
    <w:rsid w:val="00EC733C"/>
    <w:rsid w:val="00EC7C04"/>
    <w:rsid w:val="00EC7FF4"/>
    <w:rsid w:val="00ED0285"/>
    <w:rsid w:val="00ED1244"/>
    <w:rsid w:val="00ED124C"/>
    <w:rsid w:val="00ED1728"/>
    <w:rsid w:val="00ED1B12"/>
    <w:rsid w:val="00ED1E32"/>
    <w:rsid w:val="00ED2025"/>
    <w:rsid w:val="00ED2D7D"/>
    <w:rsid w:val="00ED3893"/>
    <w:rsid w:val="00ED4125"/>
    <w:rsid w:val="00ED46C4"/>
    <w:rsid w:val="00ED4BC3"/>
    <w:rsid w:val="00ED633F"/>
    <w:rsid w:val="00ED66CE"/>
    <w:rsid w:val="00ED675B"/>
    <w:rsid w:val="00ED78DF"/>
    <w:rsid w:val="00EE10BC"/>
    <w:rsid w:val="00EE2679"/>
    <w:rsid w:val="00EE27D6"/>
    <w:rsid w:val="00EE3B67"/>
    <w:rsid w:val="00EE3CAC"/>
    <w:rsid w:val="00EE4E32"/>
    <w:rsid w:val="00EE5988"/>
    <w:rsid w:val="00EE6544"/>
    <w:rsid w:val="00EE66B9"/>
    <w:rsid w:val="00EE74A5"/>
    <w:rsid w:val="00EE762D"/>
    <w:rsid w:val="00EF0D6A"/>
    <w:rsid w:val="00EF19CF"/>
    <w:rsid w:val="00EF28D5"/>
    <w:rsid w:val="00EF3330"/>
    <w:rsid w:val="00EF3C9B"/>
    <w:rsid w:val="00EF46CF"/>
    <w:rsid w:val="00EF49A9"/>
    <w:rsid w:val="00EF4C2F"/>
    <w:rsid w:val="00EF7179"/>
    <w:rsid w:val="00EF72CC"/>
    <w:rsid w:val="00F005C5"/>
    <w:rsid w:val="00F025A2"/>
    <w:rsid w:val="00F02E8B"/>
    <w:rsid w:val="00F03345"/>
    <w:rsid w:val="00F0362D"/>
    <w:rsid w:val="00F03C59"/>
    <w:rsid w:val="00F04352"/>
    <w:rsid w:val="00F04712"/>
    <w:rsid w:val="00F06AAF"/>
    <w:rsid w:val="00F06D17"/>
    <w:rsid w:val="00F073A2"/>
    <w:rsid w:val="00F12002"/>
    <w:rsid w:val="00F120CC"/>
    <w:rsid w:val="00F121E5"/>
    <w:rsid w:val="00F13360"/>
    <w:rsid w:val="00F15672"/>
    <w:rsid w:val="00F15B20"/>
    <w:rsid w:val="00F1618B"/>
    <w:rsid w:val="00F178AE"/>
    <w:rsid w:val="00F20B97"/>
    <w:rsid w:val="00F20FC4"/>
    <w:rsid w:val="00F21522"/>
    <w:rsid w:val="00F21796"/>
    <w:rsid w:val="00F22062"/>
    <w:rsid w:val="00F22EC7"/>
    <w:rsid w:val="00F246CB"/>
    <w:rsid w:val="00F2495E"/>
    <w:rsid w:val="00F24F3A"/>
    <w:rsid w:val="00F24F63"/>
    <w:rsid w:val="00F251CB"/>
    <w:rsid w:val="00F25EC8"/>
    <w:rsid w:val="00F26002"/>
    <w:rsid w:val="00F2622D"/>
    <w:rsid w:val="00F26A33"/>
    <w:rsid w:val="00F27078"/>
    <w:rsid w:val="00F2755A"/>
    <w:rsid w:val="00F317E0"/>
    <w:rsid w:val="00F325C8"/>
    <w:rsid w:val="00F3367D"/>
    <w:rsid w:val="00F341F8"/>
    <w:rsid w:val="00F3427C"/>
    <w:rsid w:val="00F34FE5"/>
    <w:rsid w:val="00F357C7"/>
    <w:rsid w:val="00F35BE4"/>
    <w:rsid w:val="00F35BF3"/>
    <w:rsid w:val="00F35C93"/>
    <w:rsid w:val="00F35D81"/>
    <w:rsid w:val="00F36264"/>
    <w:rsid w:val="00F362A4"/>
    <w:rsid w:val="00F36300"/>
    <w:rsid w:val="00F3632F"/>
    <w:rsid w:val="00F36349"/>
    <w:rsid w:val="00F369D8"/>
    <w:rsid w:val="00F36EEB"/>
    <w:rsid w:val="00F37CD4"/>
    <w:rsid w:val="00F41E2C"/>
    <w:rsid w:val="00F41EFF"/>
    <w:rsid w:val="00F42168"/>
    <w:rsid w:val="00F42687"/>
    <w:rsid w:val="00F42F5F"/>
    <w:rsid w:val="00F43CEF"/>
    <w:rsid w:val="00F470BD"/>
    <w:rsid w:val="00F47358"/>
    <w:rsid w:val="00F47A96"/>
    <w:rsid w:val="00F51658"/>
    <w:rsid w:val="00F51AE8"/>
    <w:rsid w:val="00F52C8C"/>
    <w:rsid w:val="00F53B9D"/>
    <w:rsid w:val="00F55FC3"/>
    <w:rsid w:val="00F57A0E"/>
    <w:rsid w:val="00F60CAB"/>
    <w:rsid w:val="00F61D25"/>
    <w:rsid w:val="00F62094"/>
    <w:rsid w:val="00F6252C"/>
    <w:rsid w:val="00F625DC"/>
    <w:rsid w:val="00F63344"/>
    <w:rsid w:val="00F63CB6"/>
    <w:rsid w:val="00F65151"/>
    <w:rsid w:val="00F653B8"/>
    <w:rsid w:val="00F65DC7"/>
    <w:rsid w:val="00F661EB"/>
    <w:rsid w:val="00F66775"/>
    <w:rsid w:val="00F67135"/>
    <w:rsid w:val="00F706D6"/>
    <w:rsid w:val="00F7127E"/>
    <w:rsid w:val="00F713DF"/>
    <w:rsid w:val="00F719F7"/>
    <w:rsid w:val="00F71EC3"/>
    <w:rsid w:val="00F720E9"/>
    <w:rsid w:val="00F73ED3"/>
    <w:rsid w:val="00F752DF"/>
    <w:rsid w:val="00F758DD"/>
    <w:rsid w:val="00F75A24"/>
    <w:rsid w:val="00F764DF"/>
    <w:rsid w:val="00F773A0"/>
    <w:rsid w:val="00F7740A"/>
    <w:rsid w:val="00F77B0E"/>
    <w:rsid w:val="00F77B4C"/>
    <w:rsid w:val="00F77F1B"/>
    <w:rsid w:val="00F80E26"/>
    <w:rsid w:val="00F813FE"/>
    <w:rsid w:val="00F81833"/>
    <w:rsid w:val="00F81BF3"/>
    <w:rsid w:val="00F8308B"/>
    <w:rsid w:val="00F832CB"/>
    <w:rsid w:val="00F834EF"/>
    <w:rsid w:val="00F84706"/>
    <w:rsid w:val="00F85D1C"/>
    <w:rsid w:val="00F867AB"/>
    <w:rsid w:val="00F879EC"/>
    <w:rsid w:val="00F87ABE"/>
    <w:rsid w:val="00F9008D"/>
    <w:rsid w:val="00F90BC7"/>
    <w:rsid w:val="00F90E0E"/>
    <w:rsid w:val="00F9359F"/>
    <w:rsid w:val="00F943A9"/>
    <w:rsid w:val="00F9476D"/>
    <w:rsid w:val="00F94B4F"/>
    <w:rsid w:val="00F95211"/>
    <w:rsid w:val="00F958F2"/>
    <w:rsid w:val="00F95E27"/>
    <w:rsid w:val="00F97AE4"/>
    <w:rsid w:val="00FA004B"/>
    <w:rsid w:val="00FA1168"/>
    <w:rsid w:val="00FA1266"/>
    <w:rsid w:val="00FA1C8E"/>
    <w:rsid w:val="00FA300A"/>
    <w:rsid w:val="00FA3C9E"/>
    <w:rsid w:val="00FA3EE9"/>
    <w:rsid w:val="00FA54C2"/>
    <w:rsid w:val="00FA5898"/>
    <w:rsid w:val="00FB10FC"/>
    <w:rsid w:val="00FB177A"/>
    <w:rsid w:val="00FB1970"/>
    <w:rsid w:val="00FB2332"/>
    <w:rsid w:val="00FB267C"/>
    <w:rsid w:val="00FB4369"/>
    <w:rsid w:val="00FB5317"/>
    <w:rsid w:val="00FB7684"/>
    <w:rsid w:val="00FB7F3B"/>
    <w:rsid w:val="00FC1192"/>
    <w:rsid w:val="00FC1A69"/>
    <w:rsid w:val="00FC2831"/>
    <w:rsid w:val="00FC2B2B"/>
    <w:rsid w:val="00FC35FC"/>
    <w:rsid w:val="00FC443D"/>
    <w:rsid w:val="00FC4EC2"/>
    <w:rsid w:val="00FC55B4"/>
    <w:rsid w:val="00FC56A6"/>
    <w:rsid w:val="00FC6763"/>
    <w:rsid w:val="00FC6CAA"/>
    <w:rsid w:val="00FC73B1"/>
    <w:rsid w:val="00FC7FEE"/>
    <w:rsid w:val="00FD2116"/>
    <w:rsid w:val="00FD2202"/>
    <w:rsid w:val="00FD2FCC"/>
    <w:rsid w:val="00FD3237"/>
    <w:rsid w:val="00FD337B"/>
    <w:rsid w:val="00FD3898"/>
    <w:rsid w:val="00FD3F6C"/>
    <w:rsid w:val="00FD40B1"/>
    <w:rsid w:val="00FD5207"/>
    <w:rsid w:val="00FD5492"/>
    <w:rsid w:val="00FD6A0F"/>
    <w:rsid w:val="00FD729E"/>
    <w:rsid w:val="00FE0F1D"/>
    <w:rsid w:val="00FE1658"/>
    <w:rsid w:val="00FE281E"/>
    <w:rsid w:val="00FE333D"/>
    <w:rsid w:val="00FE389C"/>
    <w:rsid w:val="00FE3E67"/>
    <w:rsid w:val="00FE3F14"/>
    <w:rsid w:val="00FE4FBE"/>
    <w:rsid w:val="00FE5EED"/>
    <w:rsid w:val="00FF06F7"/>
    <w:rsid w:val="00FF118D"/>
    <w:rsid w:val="00FF2E77"/>
    <w:rsid w:val="00FF335C"/>
    <w:rsid w:val="00FF356D"/>
    <w:rsid w:val="00FF35F3"/>
    <w:rsid w:val="00FF3760"/>
    <w:rsid w:val="00FF3DF1"/>
    <w:rsid w:val="00FF4208"/>
    <w:rsid w:val="00FF4497"/>
    <w:rsid w:val="00FF562D"/>
    <w:rsid w:val="00FF6B14"/>
    <w:rsid w:val="00FF76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uiPriority="11"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0283"/>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1D0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1D0283"/>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1D02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1D0283"/>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1D0283"/>
    <w:pPr>
      <w:ind w:left="1701" w:hanging="1701"/>
      <w:outlineLvl w:val="4"/>
    </w:pPr>
    <w:rPr>
      <w:sz w:val="22"/>
    </w:rPr>
  </w:style>
  <w:style w:type="paragraph" w:styleId="Heading6">
    <w:name w:val="heading 6"/>
    <w:basedOn w:val="H6"/>
    <w:next w:val="Normal"/>
    <w:link w:val="Heading6Char"/>
    <w:qFormat/>
    <w:rsid w:val="001D0283"/>
    <w:pPr>
      <w:outlineLvl w:val="5"/>
    </w:pPr>
  </w:style>
  <w:style w:type="paragraph" w:styleId="Heading7">
    <w:name w:val="heading 7"/>
    <w:basedOn w:val="H6"/>
    <w:next w:val="Normal"/>
    <w:link w:val="Heading7Char"/>
    <w:qFormat/>
    <w:rsid w:val="001D0283"/>
    <w:pPr>
      <w:outlineLvl w:val="6"/>
    </w:pPr>
  </w:style>
  <w:style w:type="paragraph" w:styleId="Heading8">
    <w:name w:val="heading 8"/>
    <w:basedOn w:val="Heading1"/>
    <w:next w:val="Normal"/>
    <w:link w:val="Heading8Char"/>
    <w:qFormat/>
    <w:rsid w:val="001D0283"/>
    <w:pPr>
      <w:ind w:left="0" w:firstLine="0"/>
      <w:outlineLvl w:val="7"/>
    </w:pPr>
  </w:style>
  <w:style w:type="paragraph" w:styleId="Heading9">
    <w:name w:val="heading 9"/>
    <w:basedOn w:val="Heading8"/>
    <w:next w:val="Normal"/>
    <w:link w:val="Heading9Char"/>
    <w:qFormat/>
    <w:rsid w:val="001D02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1D0283"/>
    <w:pPr>
      <w:ind w:left="1985" w:hanging="1985"/>
      <w:outlineLvl w:val="9"/>
    </w:pPr>
    <w:rPr>
      <w:sz w:val="20"/>
    </w:rPr>
  </w:style>
  <w:style w:type="paragraph" w:styleId="TOC9">
    <w:name w:val="toc 9"/>
    <w:basedOn w:val="TOC8"/>
    <w:rsid w:val="001D0283"/>
    <w:pPr>
      <w:ind w:left="1418" w:hanging="1418"/>
    </w:pPr>
  </w:style>
  <w:style w:type="paragraph" w:styleId="TOC8">
    <w:name w:val="toc 8"/>
    <w:basedOn w:val="TOC1"/>
    <w:rsid w:val="001D0283"/>
    <w:pPr>
      <w:spacing w:before="180"/>
      <w:ind w:left="2693" w:hanging="2693"/>
    </w:pPr>
    <w:rPr>
      <w:b/>
    </w:rPr>
  </w:style>
  <w:style w:type="paragraph" w:styleId="TOC1">
    <w:name w:val="toc 1"/>
    <w:rsid w:val="001D0283"/>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link w:val="EQChar"/>
    <w:qFormat/>
    <w:rsid w:val="001D0283"/>
    <w:pPr>
      <w:keepLines/>
      <w:tabs>
        <w:tab w:val="center" w:pos="4536"/>
        <w:tab w:val="right" w:pos="9072"/>
      </w:tabs>
    </w:pPr>
    <w:rPr>
      <w:noProof/>
    </w:rPr>
  </w:style>
  <w:style w:type="character" w:customStyle="1" w:styleId="ZGSM">
    <w:name w:val="ZGSM"/>
    <w:rsid w:val="001D0283"/>
  </w:style>
  <w:style w:type="paragraph" w:styleId="Header">
    <w:name w:val="header"/>
    <w:link w:val="HeaderChar"/>
    <w:rsid w:val="001D0283"/>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1D02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rsid w:val="001D0283"/>
    <w:pPr>
      <w:ind w:left="1701" w:hanging="1701"/>
    </w:pPr>
  </w:style>
  <w:style w:type="paragraph" w:styleId="TOC4">
    <w:name w:val="toc 4"/>
    <w:basedOn w:val="TOC3"/>
    <w:rsid w:val="001D0283"/>
    <w:pPr>
      <w:ind w:left="1418" w:hanging="1418"/>
    </w:pPr>
  </w:style>
  <w:style w:type="paragraph" w:styleId="TOC3">
    <w:name w:val="toc 3"/>
    <w:basedOn w:val="TOC2"/>
    <w:rsid w:val="001D0283"/>
    <w:pPr>
      <w:ind w:left="1134" w:hanging="1134"/>
    </w:pPr>
  </w:style>
  <w:style w:type="paragraph" w:styleId="TOC2">
    <w:name w:val="toc 2"/>
    <w:basedOn w:val="TOC1"/>
    <w:rsid w:val="001D0283"/>
    <w:pPr>
      <w:spacing w:before="0"/>
      <w:ind w:left="851" w:hanging="851"/>
    </w:pPr>
    <w:rPr>
      <w:sz w:val="20"/>
    </w:rPr>
  </w:style>
  <w:style w:type="paragraph" w:styleId="Footer">
    <w:name w:val="footer"/>
    <w:basedOn w:val="Header"/>
    <w:link w:val="FooterChar"/>
    <w:rsid w:val="001D0283"/>
    <w:pPr>
      <w:jc w:val="center"/>
    </w:pPr>
    <w:rPr>
      <w:i/>
    </w:rPr>
  </w:style>
  <w:style w:type="paragraph" w:customStyle="1" w:styleId="TT">
    <w:name w:val="TT"/>
    <w:basedOn w:val="Heading1"/>
    <w:next w:val="Normal"/>
    <w:rsid w:val="001D0283"/>
    <w:pPr>
      <w:outlineLvl w:val="9"/>
    </w:pPr>
  </w:style>
  <w:style w:type="paragraph" w:customStyle="1" w:styleId="NF">
    <w:name w:val="NF"/>
    <w:basedOn w:val="NO"/>
    <w:rsid w:val="001D0283"/>
    <w:pPr>
      <w:keepNext/>
      <w:spacing w:after="0"/>
    </w:pPr>
    <w:rPr>
      <w:rFonts w:ascii="Arial" w:hAnsi="Arial"/>
      <w:sz w:val="18"/>
    </w:rPr>
  </w:style>
  <w:style w:type="paragraph" w:customStyle="1" w:styleId="NO">
    <w:name w:val="NO"/>
    <w:basedOn w:val="Normal"/>
    <w:link w:val="NOChar"/>
    <w:qFormat/>
    <w:rsid w:val="001D0283"/>
    <w:pPr>
      <w:keepLines/>
      <w:ind w:left="1135" w:hanging="851"/>
    </w:pPr>
  </w:style>
  <w:style w:type="paragraph" w:customStyle="1" w:styleId="PL">
    <w:name w:val="PL"/>
    <w:link w:val="PLChar"/>
    <w:rsid w:val="001D0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1D0283"/>
    <w:pPr>
      <w:jc w:val="right"/>
    </w:pPr>
  </w:style>
  <w:style w:type="paragraph" w:customStyle="1" w:styleId="TAL">
    <w:name w:val="TAL"/>
    <w:basedOn w:val="Normal"/>
    <w:link w:val="TALCar"/>
    <w:qFormat/>
    <w:rsid w:val="001D0283"/>
    <w:pPr>
      <w:keepNext/>
      <w:keepLines/>
      <w:spacing w:after="0"/>
    </w:pPr>
    <w:rPr>
      <w:rFonts w:ascii="Arial" w:hAnsi="Arial"/>
      <w:sz w:val="18"/>
    </w:rPr>
  </w:style>
  <w:style w:type="paragraph" w:customStyle="1" w:styleId="TAH">
    <w:name w:val="TAH"/>
    <w:basedOn w:val="TAC"/>
    <w:link w:val="TAHCar"/>
    <w:qFormat/>
    <w:rsid w:val="001D0283"/>
    <w:rPr>
      <w:b/>
    </w:rPr>
  </w:style>
  <w:style w:type="paragraph" w:customStyle="1" w:styleId="TAC">
    <w:name w:val="TAC"/>
    <w:basedOn w:val="TAL"/>
    <w:link w:val="TACChar"/>
    <w:qFormat/>
    <w:rsid w:val="001D0283"/>
    <w:pPr>
      <w:jc w:val="center"/>
    </w:pPr>
  </w:style>
  <w:style w:type="paragraph" w:customStyle="1" w:styleId="LD">
    <w:name w:val="LD"/>
    <w:rsid w:val="001D0283"/>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1D0283"/>
    <w:pPr>
      <w:keepLines/>
      <w:ind w:left="1702" w:hanging="1418"/>
    </w:pPr>
  </w:style>
  <w:style w:type="paragraph" w:customStyle="1" w:styleId="FP">
    <w:name w:val="FP"/>
    <w:basedOn w:val="Normal"/>
    <w:rsid w:val="001D0283"/>
    <w:pPr>
      <w:spacing w:after="0"/>
    </w:pPr>
  </w:style>
  <w:style w:type="paragraph" w:customStyle="1" w:styleId="NW">
    <w:name w:val="NW"/>
    <w:basedOn w:val="NO"/>
    <w:rsid w:val="001D0283"/>
    <w:pPr>
      <w:spacing w:after="0"/>
    </w:pPr>
  </w:style>
  <w:style w:type="paragraph" w:customStyle="1" w:styleId="EW">
    <w:name w:val="EW"/>
    <w:basedOn w:val="EX"/>
    <w:rsid w:val="001D0283"/>
    <w:pPr>
      <w:spacing w:after="0"/>
    </w:pPr>
  </w:style>
  <w:style w:type="paragraph" w:customStyle="1" w:styleId="B1">
    <w:name w:val="B1"/>
    <w:basedOn w:val="List"/>
    <w:link w:val="B1Char"/>
    <w:qFormat/>
    <w:rsid w:val="001D0283"/>
  </w:style>
  <w:style w:type="paragraph" w:styleId="TOC6">
    <w:name w:val="toc 6"/>
    <w:basedOn w:val="TOC5"/>
    <w:next w:val="Normal"/>
    <w:rsid w:val="001D0283"/>
    <w:pPr>
      <w:ind w:left="1985" w:hanging="1985"/>
    </w:pPr>
  </w:style>
  <w:style w:type="paragraph" w:styleId="TOC7">
    <w:name w:val="toc 7"/>
    <w:basedOn w:val="TOC6"/>
    <w:next w:val="Normal"/>
    <w:rsid w:val="001D0283"/>
    <w:pPr>
      <w:ind w:left="2268" w:hanging="2268"/>
    </w:pPr>
  </w:style>
  <w:style w:type="paragraph" w:customStyle="1" w:styleId="EditorsNote">
    <w:name w:val="Editor's Note"/>
    <w:basedOn w:val="NO"/>
    <w:link w:val="EditorsNoteChar2"/>
    <w:rsid w:val="001D0283"/>
    <w:rPr>
      <w:color w:val="FF0000"/>
    </w:rPr>
  </w:style>
  <w:style w:type="paragraph" w:customStyle="1" w:styleId="TH">
    <w:name w:val="TH"/>
    <w:basedOn w:val="Normal"/>
    <w:link w:val="THChar"/>
    <w:qFormat/>
    <w:rsid w:val="001D0283"/>
    <w:pPr>
      <w:keepNext/>
      <w:keepLines/>
      <w:spacing w:before="60"/>
      <w:jc w:val="center"/>
    </w:pPr>
    <w:rPr>
      <w:rFonts w:ascii="Arial" w:hAnsi="Arial"/>
      <w:b/>
    </w:rPr>
  </w:style>
  <w:style w:type="paragraph" w:customStyle="1" w:styleId="ZA">
    <w:name w:val="ZA"/>
    <w:rsid w:val="001D0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1D0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1D02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1D0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qFormat/>
    <w:rsid w:val="001D0283"/>
    <w:pPr>
      <w:ind w:left="851" w:hanging="851"/>
    </w:pPr>
  </w:style>
  <w:style w:type="paragraph" w:customStyle="1" w:styleId="ZH">
    <w:name w:val="ZH"/>
    <w:rsid w:val="001D02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1D0283"/>
    <w:pPr>
      <w:keepNext w:val="0"/>
      <w:spacing w:before="0" w:after="240"/>
    </w:pPr>
  </w:style>
  <w:style w:type="paragraph" w:customStyle="1" w:styleId="ZG">
    <w:name w:val="ZG"/>
    <w:rsid w:val="001D02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link w:val="B2Char"/>
    <w:qFormat/>
    <w:rsid w:val="001D0283"/>
  </w:style>
  <w:style w:type="paragraph" w:customStyle="1" w:styleId="B3">
    <w:name w:val="B3"/>
    <w:basedOn w:val="List3"/>
    <w:link w:val="B3Char"/>
    <w:qFormat/>
    <w:rsid w:val="001D0283"/>
  </w:style>
  <w:style w:type="paragraph" w:customStyle="1" w:styleId="B4">
    <w:name w:val="B4"/>
    <w:basedOn w:val="List4"/>
    <w:link w:val="B4Char"/>
    <w:rsid w:val="001D0283"/>
  </w:style>
  <w:style w:type="paragraph" w:customStyle="1" w:styleId="B5">
    <w:name w:val="B5"/>
    <w:basedOn w:val="List5"/>
    <w:link w:val="B5Char"/>
    <w:rsid w:val="001D0283"/>
  </w:style>
  <w:style w:type="paragraph" w:customStyle="1" w:styleId="ZTD">
    <w:name w:val="ZTD"/>
    <w:basedOn w:val="ZB"/>
    <w:rsid w:val="001D0283"/>
    <w:pPr>
      <w:framePr w:hRule="auto" w:wrap="notBeside" w:y="852"/>
    </w:pPr>
    <w:rPr>
      <w:i w:val="0"/>
      <w:sz w:val="40"/>
    </w:rPr>
  </w:style>
  <w:style w:type="paragraph" w:customStyle="1" w:styleId="ZV">
    <w:name w:val="ZV"/>
    <w:basedOn w:val="ZU"/>
    <w:rsid w:val="001D0283"/>
    <w:pPr>
      <w:framePr w:wrap="notBeside" w:y="16161"/>
    </w:p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character" w:styleId="Hyperlink">
    <w:name w:val="Hyperlink"/>
    <w:basedOn w:val="DefaultParagraphFont"/>
    <w:qFormat/>
    <w:rsid w:val="0074026F"/>
    <w:rPr>
      <w:color w:val="0563C1" w:themeColor="hyperlink"/>
      <w:u w:val="single"/>
    </w:rPr>
  </w:style>
  <w:style w:type="paragraph" w:styleId="Index2">
    <w:name w:val="index 2"/>
    <w:basedOn w:val="Index1"/>
    <w:rsid w:val="001D0283"/>
    <w:pPr>
      <w:ind w:left="284"/>
    </w:pPr>
  </w:style>
  <w:style w:type="paragraph" w:styleId="Index1">
    <w:name w:val="index 1"/>
    <w:basedOn w:val="Normal"/>
    <w:rsid w:val="001D0283"/>
    <w:pPr>
      <w:keepLines/>
    </w:pPr>
  </w:style>
  <w:style w:type="paragraph" w:styleId="ListNumber2">
    <w:name w:val="List Number 2"/>
    <w:basedOn w:val="ListNumber"/>
    <w:rsid w:val="001D0283"/>
    <w:pPr>
      <w:ind w:left="851"/>
    </w:pPr>
  </w:style>
  <w:style w:type="character" w:styleId="FootnoteReference">
    <w:name w:val="footnote reference"/>
    <w:basedOn w:val="DefaultParagraphFont"/>
    <w:rsid w:val="001D0283"/>
    <w:rPr>
      <w:b/>
      <w:position w:val="6"/>
      <w:sz w:val="16"/>
    </w:rPr>
  </w:style>
  <w:style w:type="paragraph" w:styleId="FootnoteText">
    <w:name w:val="footnote text"/>
    <w:basedOn w:val="Normal"/>
    <w:link w:val="FootnoteTextChar"/>
    <w:rsid w:val="001D0283"/>
    <w:pPr>
      <w:keepLines/>
      <w:ind w:left="454" w:hanging="454"/>
    </w:pPr>
    <w:rPr>
      <w:sz w:val="16"/>
    </w:rPr>
  </w:style>
  <w:style w:type="character" w:customStyle="1" w:styleId="FootnoteTextChar">
    <w:name w:val="Footnote Text Char"/>
    <w:basedOn w:val="DefaultParagraphFont"/>
    <w:link w:val="FootnoteText"/>
    <w:qFormat/>
    <w:rsid w:val="00A1115A"/>
    <w:rPr>
      <w:rFonts w:eastAsia="Times New Roman"/>
      <w:sz w:val="16"/>
      <w:lang w:eastAsia="en-US"/>
    </w:rPr>
  </w:style>
  <w:style w:type="paragraph" w:styleId="ListBullet2">
    <w:name w:val="List Bullet 2"/>
    <w:basedOn w:val="ListBullet"/>
    <w:link w:val="ListBullet2Char"/>
    <w:rsid w:val="001D0283"/>
    <w:pPr>
      <w:ind w:left="851"/>
    </w:pPr>
  </w:style>
  <w:style w:type="paragraph" w:styleId="ListBullet3">
    <w:name w:val="List Bullet 3"/>
    <w:basedOn w:val="ListBullet2"/>
    <w:link w:val="ListBullet3Char"/>
    <w:rsid w:val="001D0283"/>
    <w:pPr>
      <w:ind w:left="1135"/>
    </w:pPr>
  </w:style>
  <w:style w:type="paragraph" w:styleId="ListNumber">
    <w:name w:val="List Number"/>
    <w:basedOn w:val="List"/>
    <w:rsid w:val="001D0283"/>
  </w:style>
  <w:style w:type="paragraph" w:styleId="List2">
    <w:name w:val="List 2"/>
    <w:basedOn w:val="List"/>
    <w:link w:val="List2Char"/>
    <w:rsid w:val="001D0283"/>
    <w:pPr>
      <w:ind w:left="851"/>
    </w:pPr>
  </w:style>
  <w:style w:type="paragraph" w:styleId="List3">
    <w:name w:val="List 3"/>
    <w:basedOn w:val="List2"/>
    <w:rsid w:val="001D0283"/>
    <w:pPr>
      <w:ind w:left="1135"/>
    </w:pPr>
  </w:style>
  <w:style w:type="paragraph" w:styleId="List4">
    <w:name w:val="List 4"/>
    <w:basedOn w:val="List3"/>
    <w:rsid w:val="001D0283"/>
    <w:pPr>
      <w:ind w:left="1418"/>
    </w:pPr>
  </w:style>
  <w:style w:type="paragraph" w:styleId="List5">
    <w:name w:val="List 5"/>
    <w:basedOn w:val="List4"/>
    <w:rsid w:val="001D0283"/>
    <w:pPr>
      <w:ind w:left="1702"/>
    </w:pPr>
  </w:style>
  <w:style w:type="paragraph" w:styleId="List">
    <w:name w:val="List"/>
    <w:basedOn w:val="Normal"/>
    <w:link w:val="ListChar"/>
    <w:rsid w:val="001D0283"/>
    <w:pPr>
      <w:ind w:left="568" w:hanging="284"/>
    </w:pPr>
  </w:style>
  <w:style w:type="paragraph" w:styleId="ListBullet">
    <w:name w:val="List Bullet"/>
    <w:basedOn w:val="List"/>
    <w:link w:val="ListBulletChar"/>
    <w:rsid w:val="001D0283"/>
  </w:style>
  <w:style w:type="paragraph" w:styleId="ListBullet4">
    <w:name w:val="List Bullet 4"/>
    <w:basedOn w:val="ListBullet3"/>
    <w:rsid w:val="001D0283"/>
    <w:pPr>
      <w:ind w:left="1418"/>
    </w:pPr>
  </w:style>
  <w:style w:type="paragraph" w:styleId="ListBullet5">
    <w:name w:val="List Bullet 5"/>
    <w:basedOn w:val="ListBullet4"/>
    <w:rsid w:val="001D0283"/>
    <w:pPr>
      <w:ind w:left="1702"/>
    </w:p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rPr>
      <w:rFonts w:eastAsia="MS Mincho"/>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TACChar">
    <w:name w:val="TAC Char"/>
    <w:link w:val="TAC"/>
    <w:qFormat/>
    <w:rsid w:val="00A1115A"/>
    <w:rPr>
      <w:rFonts w:ascii="Arial" w:eastAsia="Times New Roman" w:hAnsi="Arial"/>
      <w:sz w:val="18"/>
      <w:lang w:eastAsia="en-US"/>
    </w:rPr>
  </w:style>
  <w:style w:type="character" w:customStyle="1" w:styleId="THChar">
    <w:name w:val="TH Char"/>
    <w:link w:val="TH"/>
    <w:qFormat/>
    <w:rsid w:val="00A1115A"/>
    <w:rPr>
      <w:rFonts w:ascii="Arial" w:eastAsia="Times New Roman" w:hAnsi="Arial"/>
      <w:b/>
      <w:lang w:eastAsia="en-US"/>
    </w:rPr>
  </w:style>
  <w:style w:type="character" w:customStyle="1" w:styleId="TAHCar">
    <w:name w:val="TAH Car"/>
    <w:link w:val="TAH"/>
    <w:qFormat/>
    <w:rsid w:val="00A1115A"/>
    <w:rPr>
      <w:rFonts w:ascii="Arial" w:eastAsia="Times New Roman" w:hAnsi="Arial"/>
      <w:b/>
      <w:sz w:val="18"/>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1115A"/>
    <w:rPr>
      <w:rFonts w:ascii="Arial" w:eastAsia="Times New Roman" w:hAnsi="Arial"/>
      <w:sz w:val="28"/>
      <w:lang w:eastAsia="en-US"/>
    </w:rPr>
  </w:style>
  <w:style w:type="character" w:customStyle="1" w:styleId="NOChar">
    <w:name w:val="NO Char"/>
    <w:link w:val="NO"/>
    <w:qFormat/>
    <w:rsid w:val="00A1115A"/>
    <w:rPr>
      <w:rFonts w:eastAsia="Times New Roman"/>
      <w:lang w:eastAsia="en-US"/>
    </w:rPr>
  </w:style>
  <w:style w:type="character" w:customStyle="1" w:styleId="TANChar">
    <w:name w:val="TAN Char"/>
    <w:link w:val="TAN"/>
    <w:qFormat/>
    <w:rsid w:val="00A1115A"/>
    <w:rPr>
      <w:rFonts w:ascii="Arial" w:eastAsia="Times New Roman" w:hAnsi="Arial"/>
      <w:sz w:val="18"/>
      <w:lang w:eastAsia="en-US"/>
    </w:rPr>
  </w:style>
  <w:style w:type="character" w:customStyle="1" w:styleId="B1Char">
    <w:name w:val="B1 Char"/>
    <w:link w:val="B1"/>
    <w:qFormat/>
    <w:locked/>
    <w:rsid w:val="00A1115A"/>
    <w:rPr>
      <w:rFonts w:eastAsia="Times New Roman"/>
      <w:lang w:eastAsia="en-US"/>
    </w:rPr>
  </w:style>
  <w:style w:type="character" w:customStyle="1" w:styleId="B2Char">
    <w:name w:val="B2 Char"/>
    <w:link w:val="B2"/>
    <w:qFormat/>
    <w:locked/>
    <w:rsid w:val="00A1115A"/>
    <w:rPr>
      <w:rFonts w:eastAsia="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eastAsia="Times New Roman"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eastAsia="Times New Roman" w:hAnsi="Arial"/>
      <w:sz w:val="22"/>
      <w:lang w:eastAsia="en-US"/>
    </w:rPr>
  </w:style>
  <w:style w:type="character" w:customStyle="1" w:styleId="TALCar">
    <w:name w:val="TAL Car"/>
    <w:link w:val="TAL"/>
    <w:qFormat/>
    <w:rsid w:val="00A1115A"/>
    <w:rPr>
      <w:rFonts w:ascii="Arial" w:eastAsia="Times New Roman"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eastAsia="Times New Roman"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link w:val="Heading2"/>
    <w:qFormat/>
    <w:rsid w:val="00A1115A"/>
    <w:rPr>
      <w:rFonts w:ascii="Arial" w:eastAsia="Times New Roman"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spacing w:after="120"/>
      <w:ind w:left="360"/>
    </w:p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rFonts w:eastAsia="Times New Roman"/>
      <w:lang w:eastAsia="en-US"/>
    </w:rPr>
  </w:style>
  <w:style w:type="paragraph" w:customStyle="1" w:styleId="FL">
    <w:name w:val="FL"/>
    <w:basedOn w:val="Normal"/>
    <w:rsid w:val="001D0283"/>
    <w:pPr>
      <w:keepNext/>
      <w:keepLines/>
      <w:spacing w:before="60"/>
      <w:jc w:val="center"/>
    </w:pPr>
    <w:rPr>
      <w:rFonts w:ascii="Arial" w:hAnsi="Arial"/>
      <w:b/>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rFonts w:eastAsia="Times New Roman"/>
      <w:noProof/>
      <w:lang w:eastAsia="en-US"/>
    </w:rPr>
  </w:style>
  <w:style w:type="character" w:customStyle="1" w:styleId="Heading1Char">
    <w:name w:val="Heading 1 Char"/>
    <w:link w:val="Heading1"/>
    <w:qFormat/>
    <w:rsid w:val="00A1115A"/>
    <w:rPr>
      <w:rFonts w:ascii="Arial" w:eastAsia="Times New Roman" w:hAnsi="Arial"/>
      <w:sz w:val="36"/>
      <w:lang w:eastAsia="en-US"/>
    </w:rPr>
  </w:style>
  <w:style w:type="character" w:customStyle="1" w:styleId="Heading6Char">
    <w:name w:val="Heading 6 Char"/>
    <w:link w:val="Heading6"/>
    <w:qFormat/>
    <w:rsid w:val="00A1115A"/>
    <w:rPr>
      <w:rFonts w:ascii="Arial" w:eastAsia="Times New Roman" w:hAnsi="Arial"/>
      <w:lang w:eastAsia="en-US"/>
    </w:rPr>
  </w:style>
  <w:style w:type="character" w:customStyle="1" w:styleId="HeaderChar">
    <w:name w:val="Header Char"/>
    <w:link w:val="Header"/>
    <w:qFormat/>
    <w:rsid w:val="00A1115A"/>
    <w:rPr>
      <w:rFonts w:ascii="Arial" w:eastAsia="Times New Roman" w:hAnsi="Arial"/>
      <w:b/>
      <w:noProof/>
      <w:sz w:val="18"/>
      <w:lang w:eastAsia="en-US"/>
    </w:rPr>
  </w:style>
  <w:style w:type="character" w:customStyle="1" w:styleId="H6Char">
    <w:name w:val="H6 Char"/>
    <w:link w:val="H6"/>
    <w:qFormat/>
    <w:rsid w:val="00A1115A"/>
    <w:rPr>
      <w:rFonts w:ascii="Arial" w:eastAsia="Times New Roman"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character" w:customStyle="1" w:styleId="FooterChar">
    <w:name w:val="Footer Char"/>
    <w:link w:val="Footer"/>
    <w:qFormat/>
    <w:rsid w:val="00A1115A"/>
    <w:rPr>
      <w:rFonts w:ascii="Arial" w:eastAsia="Times New Roman" w:hAnsi="Arial"/>
      <w:b/>
      <w:i/>
      <w:noProof/>
      <w:sz w:val="18"/>
      <w:lang w:eastAsia="en-US"/>
    </w:rPr>
  </w:style>
  <w:style w:type="character" w:customStyle="1" w:styleId="Heading7Char">
    <w:name w:val="Heading 7 Char"/>
    <w:link w:val="Heading7"/>
    <w:qFormat/>
    <w:rsid w:val="00A1115A"/>
    <w:rPr>
      <w:rFonts w:ascii="Arial" w:eastAsia="Times New Roman" w:hAnsi="Arial"/>
      <w:lang w:eastAsia="en-US"/>
    </w:rPr>
  </w:style>
  <w:style w:type="character" w:customStyle="1" w:styleId="Heading8Char">
    <w:name w:val="Heading 8 Char"/>
    <w:link w:val="Heading8"/>
    <w:qFormat/>
    <w:rsid w:val="00A1115A"/>
    <w:rPr>
      <w:rFonts w:ascii="Arial" w:eastAsia="Times New Roman" w:hAnsi="Arial"/>
      <w:sz w:val="36"/>
      <w:lang w:eastAsia="en-US"/>
    </w:rPr>
  </w:style>
  <w:style w:type="character" w:customStyle="1" w:styleId="Heading9Char">
    <w:name w:val="Heading 9 Char"/>
    <w:link w:val="Heading9"/>
    <w:qFormat/>
    <w:rsid w:val="00A1115A"/>
    <w:rPr>
      <w:rFonts w:ascii="Arial" w:eastAsia="Times New Roman" w:hAnsi="Arial"/>
      <w:sz w:val="36"/>
      <w:lang w:eastAsia="en-US"/>
    </w:rPr>
  </w:style>
  <w:style w:type="character" w:styleId="Emphasis">
    <w:name w:val="Emphasis"/>
    <w:uiPriority w:val="20"/>
    <w:qFormat/>
    <w:rsid w:val="00A1115A"/>
    <w:rPr>
      <w:i/>
      <w:iCs/>
    </w:rPr>
  </w:style>
  <w:style w:type="character" w:customStyle="1" w:styleId="font4">
    <w:name w:val="font4"/>
    <w:qFormat/>
    <w:rsid w:val="00A1115A"/>
  </w:style>
  <w:style w:type="character" w:customStyle="1" w:styleId="Heading1Char1">
    <w:name w:val="Heading 1 Char1"/>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ListNumber5">
    <w:name w:val="List Number 5"/>
    <w:basedOn w:val="Normal"/>
    <w:uiPriority w:val="99"/>
    <w:qFormat/>
    <w:rsid w:val="00A1115A"/>
    <w:pPr>
      <w:tabs>
        <w:tab w:val="num" w:pos="851"/>
        <w:tab w:val="num" w:pos="1800"/>
      </w:tabs>
      <w:ind w:left="1800" w:hanging="851"/>
    </w:pPr>
    <w:rPr>
      <w:rFonts w:eastAsia="MS Mincho"/>
    </w:rPr>
  </w:style>
  <w:style w:type="paragraph" w:styleId="ListNumber3">
    <w:name w:val="List Number 3"/>
    <w:basedOn w:val="Normal"/>
    <w:uiPriority w:val="99"/>
    <w:qFormat/>
    <w:rsid w:val="00A1115A"/>
    <w:pPr>
      <w:numPr>
        <w:numId w:val="11"/>
      </w:numPr>
      <w:tabs>
        <w:tab w:val="clear" w:pos="720"/>
        <w:tab w:val="num" w:pos="926"/>
      </w:tabs>
      <w:ind w:left="926"/>
    </w:pPr>
    <w:rPr>
      <w:rFonts w:eastAsia="MS Mincho"/>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character" w:customStyle="1" w:styleId="FootnoteTextChar1">
    <w:name w:val="Footnote Text Char1"/>
    <w:semiHidden/>
    <w:qFormat/>
    <w:rsid w:val="00A1115A"/>
    <w:rPr>
      <w:rFonts w:ascii="Times New Roman" w:hAnsi="Times New Roman"/>
      <w:lang w:val="en-GB" w:eastAsia="ko-KR"/>
    </w:rPr>
  </w:style>
  <w:style w:type="character" w:customStyle="1" w:styleId="B1Char1">
    <w:name w:val="B1 Char1"/>
    <w:qFormat/>
    <w:rsid w:val="00A1115A"/>
    <w:rPr>
      <w:lang w:val="en-GB"/>
    </w:rPr>
  </w:style>
  <w:style w:type="paragraph" w:customStyle="1" w:styleId="1">
    <w:name w:val="修订1"/>
    <w:hidden/>
    <w:semiHidden/>
    <w:qFormat/>
    <w:rsid w:val="00A1115A"/>
    <w:rPr>
      <w:rFonts w:eastAsia="Batang"/>
      <w:lang w:eastAsia="en-US"/>
    </w:rPr>
  </w:style>
  <w:style w:type="character" w:customStyle="1" w:styleId="B3Char">
    <w:name w:val="B3 Char"/>
    <w:link w:val="B3"/>
    <w:qFormat/>
    <w:rsid w:val="00A1115A"/>
    <w:rPr>
      <w:rFonts w:eastAsia="Times New Roman"/>
      <w:lang w:eastAsia="en-US"/>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Times New Roman"/>
      <w:lang w:eastAsia="en-US"/>
    </w:rPr>
  </w:style>
  <w:style w:type="character" w:customStyle="1" w:styleId="List2Char">
    <w:name w:val="List 2 Char"/>
    <w:link w:val="List2"/>
    <w:qFormat/>
    <w:rsid w:val="00A1115A"/>
    <w:rPr>
      <w:rFonts w:eastAsia="Times New Roman"/>
      <w:lang w:eastAsia="en-US"/>
    </w:rPr>
  </w:style>
  <w:style w:type="character" w:customStyle="1" w:styleId="ListBullet3Char">
    <w:name w:val="List Bullet 3 Char"/>
    <w:link w:val="ListBullet3"/>
    <w:qFormat/>
    <w:rsid w:val="00A1115A"/>
    <w:rPr>
      <w:rFonts w:eastAsia="Times New Roman"/>
      <w:lang w:eastAsia="en-US"/>
    </w:rPr>
  </w:style>
  <w:style w:type="character" w:customStyle="1" w:styleId="ListBullet2Char">
    <w:name w:val="List Bullet 2 Char"/>
    <w:link w:val="ListBullet2"/>
    <w:qFormat/>
    <w:rsid w:val="00A1115A"/>
    <w:rPr>
      <w:rFonts w:eastAsia="Times New Roman"/>
      <w:lang w:eastAsia="en-US"/>
    </w:rPr>
  </w:style>
  <w:style w:type="character" w:customStyle="1" w:styleId="ListBulletChar">
    <w:name w:val="List Bullet Char"/>
    <w:link w:val="ListBullet"/>
    <w:qFormat/>
    <w:rsid w:val="00A1115A"/>
    <w:rPr>
      <w:rFonts w:eastAsia="Times New Roman"/>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3Char1">
    <w:name w:val="Body Text 3 Char1"/>
    <w:qFormat/>
    <w:rsid w:val="00A1115A"/>
    <w:rPr>
      <w:sz w:val="16"/>
      <w:szCs w:val="16"/>
      <w:lang w:val="en-GB"/>
    </w:r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character" w:customStyle="1" w:styleId="nowrap1">
    <w:name w:val="nowrap1"/>
    <w:qFormat/>
    <w:rsid w:val="00A1115A"/>
  </w:style>
  <w:style w:type="character" w:customStyle="1" w:styleId="im-content1">
    <w:name w:val="im-content1"/>
    <w:qFormat/>
    <w:rsid w:val="00A1115A"/>
    <w:rPr>
      <w:vanish w:val="0"/>
      <w:webHidden w:val="0"/>
      <w:color w:val="000000"/>
      <w:specVanish w:val="0"/>
    </w:rPr>
  </w:style>
  <w:style w:type="character" w:customStyle="1" w:styleId="apple-converted-space">
    <w:name w:val="apple-converted-space"/>
    <w:qFormat/>
    <w:rsid w:val="00A1115A"/>
  </w:style>
  <w:style w:type="character" w:customStyle="1" w:styleId="shorttext">
    <w:name w:val="short_text"/>
    <w:qFormat/>
    <w:rsid w:val="00A1115A"/>
  </w:style>
  <w:style w:type="paragraph" w:customStyle="1" w:styleId="2">
    <w:name w:val="修订2"/>
    <w:hidden/>
    <w:uiPriority w:val="99"/>
    <w:semiHidden/>
    <w:qFormat/>
    <w:rsid w:val="00A1115A"/>
    <w:rPr>
      <w:rFonts w:eastAsia="Batang"/>
      <w:lang w:eastAsia="en-US"/>
    </w:rPr>
  </w:style>
  <w:style w:type="character" w:customStyle="1" w:styleId="FooterChar1">
    <w:name w:val="Footer Char1"/>
    <w:semiHidden/>
    <w:qFormat/>
    <w:rsid w:val="00A1115A"/>
    <w:rPr>
      <w:rFonts w:ascii="Times New Roman" w:hAnsi="Times New Roman"/>
      <w:lang w:val="en-GB"/>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character" w:customStyle="1" w:styleId="PLChar">
    <w:name w:val="PL Char"/>
    <w:link w:val="PL"/>
    <w:qFormat/>
    <w:rsid w:val="00A1115A"/>
    <w:rPr>
      <w:rFonts w:ascii="Courier New" w:eastAsia="Times New Roman" w:hAnsi="Courier New"/>
      <w:noProof/>
      <w:sz w:val="16"/>
      <w:lang w:eastAsia="en-US"/>
    </w:rPr>
  </w:style>
  <w:style w:type="paragraph" w:customStyle="1" w:styleId="ColorfulShading-Accent11">
    <w:name w:val="Colorful Shading - Accent 11"/>
    <w:hidden/>
    <w:semiHidden/>
    <w:qFormat/>
    <w:rsid w:val="00A1115A"/>
    <w:rPr>
      <w:rFonts w:eastAsia="Batang"/>
      <w:lang w:eastAsia="en-US"/>
    </w:r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rFonts w:eastAsia="Times New Roman"/>
      <w:lang w:eastAsia="en-US"/>
    </w:rPr>
  </w:style>
  <w:style w:type="character" w:customStyle="1" w:styleId="EditorsNoteChar2">
    <w:name w:val="Editor's Note Char2"/>
    <w:link w:val="EditorsNote"/>
    <w:qFormat/>
    <w:rsid w:val="00A1115A"/>
    <w:rPr>
      <w:rFonts w:eastAsia="Times New Roman"/>
      <w:color w:val="FF0000"/>
      <w:lang w:eastAsia="en-US"/>
    </w:rPr>
  </w:style>
  <w:style w:type="character" w:customStyle="1" w:styleId="B5Char">
    <w:name w:val="B5 Char"/>
    <w:link w:val="B5"/>
    <w:qFormat/>
    <w:rsid w:val="00A1115A"/>
    <w:rPr>
      <w:rFonts w:eastAsia="Times New Roman"/>
      <w:lang w:eastAsia="en-US"/>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character" w:customStyle="1" w:styleId="EditorsNoteChar">
    <w:name w:val="Editor's Note Char"/>
    <w:uiPriority w:val="99"/>
    <w:qFormat/>
    <w:rsid w:val="00A1115A"/>
    <w:rPr>
      <w:rFonts w:ascii="Times New Roman" w:hAnsi="Times New Roman"/>
      <w:color w:val="FF0000"/>
      <w:lang w:val="en-GB" w:eastAsia="en-US"/>
    </w:rPr>
  </w:style>
  <w:style w:type="character" w:styleId="IntenseEmphasis">
    <w:name w:val="Intense Emphasis"/>
    <w:uiPriority w:val="21"/>
    <w:qFormat/>
    <w:rsid w:val="00475FC1"/>
    <w:rPr>
      <w:b/>
      <w:bCs/>
      <w:i/>
      <w:iCs/>
      <w:color w:val="4F81BD"/>
    </w:rPr>
  </w:style>
  <w:style w:type="character" w:styleId="HTMLTypewriter">
    <w:name w:val="HTML Typewriter"/>
    <w:qFormat/>
    <w:rsid w:val="00475FC1"/>
    <w:rPr>
      <w:rFonts w:ascii="Courier New" w:eastAsia="Times New Roman" w:hAnsi="Courier New" w:cs="Courier New"/>
      <w:sz w:val="20"/>
      <w:szCs w:val="20"/>
    </w:r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character" w:customStyle="1" w:styleId="href">
    <w:name w:val="href"/>
    <w:basedOn w:val="DefaultParagraphFont"/>
    <w:qFormat/>
    <w:rsid w:val="00475FC1"/>
  </w:style>
  <w:style w:type="character" w:customStyle="1" w:styleId="st">
    <w:name w:val="st"/>
    <w:basedOn w:val="DefaultParagraphFont"/>
    <w:qFormat/>
    <w:rsid w:val="00475FC1"/>
  </w:style>
  <w:style w:type="character" w:customStyle="1" w:styleId="st1">
    <w:name w:val="st1"/>
    <w:basedOn w:val="DefaultParagraphFont"/>
    <w:qFormat/>
    <w:rsid w:val="00475FC1"/>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HeaderChar1">
    <w:name w:val="Header Char1"/>
    <w:basedOn w:val="DefaultParagraphFont"/>
    <w:semiHidden/>
    <w:qFormat/>
    <w:rsid w:val="00DD48EB"/>
    <w:rPr>
      <w:rFonts w:ascii="Times New Roman" w:hAnsi="Times New Roman"/>
      <w:lang w:val="en-GB" w:eastAsia="en-US"/>
    </w:rPr>
  </w:style>
  <w:style w:type="paragraph" w:customStyle="1" w:styleId="12">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kern w:val="2"/>
      <w:sz w:val="21"/>
      <w:szCs w:val="24"/>
      <w:lang w:val="en-US" w:eastAsia="zh-CN"/>
    </w:rPr>
  </w:style>
  <w:style w:type="paragraph" w:customStyle="1" w:styleId="Revisin">
    <w:name w:val="Revisión"/>
    <w:hidden/>
    <w:uiPriority w:val="99"/>
    <w:semiHidden/>
    <w:qFormat/>
    <w:rsid w:val="000A3CF3"/>
    <w:pPr>
      <w:spacing w:before="180" w:after="180"/>
      <w:ind w:left="1134" w:hanging="1134"/>
      <w:jc w:val="both"/>
    </w:pPr>
    <w:rPr>
      <w:lang w:eastAsia="en-US"/>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paragraph" w:customStyle="1" w:styleId="3">
    <w:name w:val="修订3"/>
    <w:hidden/>
    <w:semiHidden/>
    <w:qFormat/>
    <w:rsid w:val="000A7602"/>
    <w:rPr>
      <w:rFonts w:eastAsia="Batang"/>
      <w:lang w:eastAsia="en-US"/>
    </w:rPr>
  </w:style>
  <w:style w:type="table" w:styleId="TableElegant">
    <w:name w:val="Table Elegant"/>
    <w:basedOn w:val="TableNormal"/>
    <w:qFormat/>
    <w:rsid w:val="004B40A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paragraph" w:customStyle="1" w:styleId="10">
    <w:name w:val="수정1"/>
    <w:hidden/>
    <w:semiHidden/>
    <w:qFormat/>
    <w:rsid w:val="00F22062"/>
    <w:rPr>
      <w:rFonts w:eastAsia="Batang"/>
      <w:lang w:eastAsia="en-US"/>
    </w:rPr>
  </w:style>
  <w:style w:type="paragraph" w:customStyle="1" w:styleId="Header7">
    <w:name w:val="Header 7"/>
    <w:basedOn w:val="H6"/>
    <w:qFormat/>
    <w:rsid w:val="00D146AE"/>
  </w:style>
  <w:style w:type="table" w:styleId="ListTable3-Accent2">
    <w:name w:val="List Table 3 Accent 2"/>
    <w:basedOn w:val="TableNormal"/>
    <w:uiPriority w:val="48"/>
    <w:rsid w:val="00BC5008"/>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BC5008"/>
    <w:rPr>
      <w:color w:val="808080"/>
    </w:rPr>
  </w:style>
  <w:style w:type="paragraph" w:customStyle="1" w:styleId="DunkleListe-Akzent31">
    <w:name w:val="Dunkle Liste - Akzent 31"/>
    <w:hidden/>
    <w:uiPriority w:val="99"/>
    <w:semiHidden/>
    <w:qFormat/>
    <w:rsid w:val="00BC5008"/>
    <w:rPr>
      <w:rFonts w:ascii="Calibri" w:hAnsi="Calibri"/>
      <w:sz w:val="22"/>
      <w:szCs w:val="22"/>
      <w:lang w:val="en-US" w:eastAsia="zh-CN"/>
    </w:rPr>
  </w:style>
  <w:style w:type="paragraph" w:customStyle="1" w:styleId="HelleListe-Akzent31">
    <w:name w:val="Helle Liste - Akzent 31"/>
    <w:hidden/>
    <w:uiPriority w:val="71"/>
    <w:qFormat/>
    <w:rsid w:val="00BC5008"/>
    <w:rPr>
      <w:rFonts w:ascii="Arial" w:hAnsi="Arial" w:cs="Arial"/>
      <w:sz w:val="22"/>
      <w:szCs w:val="22"/>
      <w:lang w:val="en-US" w:eastAsia="zh-CN"/>
    </w:rPr>
  </w:style>
  <w:style w:type="character" w:customStyle="1" w:styleId="c-phonebook-results-content">
    <w:name w:val="c-phonebook-results-content"/>
    <w:basedOn w:val="DefaultParagraphFont"/>
    <w:qFormat/>
    <w:rsid w:val="00BC5008"/>
  </w:style>
  <w:style w:type="character" w:styleId="HTMLAcronym">
    <w:name w:val="HTML Acronym"/>
    <w:basedOn w:val="DefaultParagraphFont"/>
    <w:uiPriority w:val="99"/>
    <w:unhideWhenUsed/>
    <w:qFormat/>
    <w:rsid w:val="00BC5008"/>
  </w:style>
  <w:style w:type="table" w:styleId="LightList">
    <w:name w:val="Light List"/>
    <w:basedOn w:val="TableNormal"/>
    <w:uiPriority w:val="61"/>
    <w:qFormat/>
    <w:rsid w:val="00BC500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C5008"/>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BC5008"/>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Indent">
    <w:name w:val="Normal Indent"/>
    <w:basedOn w:val="Normal"/>
    <w:link w:val="NormalIndentChar"/>
    <w:uiPriority w:val="99"/>
    <w:qFormat/>
    <w:rsid w:val="005D2E2F"/>
    <w:pPr>
      <w:overflowPunct/>
      <w:autoSpaceDE/>
      <w:autoSpaceDN/>
      <w:adjustRightInd/>
      <w:spacing w:after="0"/>
      <w:ind w:left="851"/>
      <w:textAlignment w:val="auto"/>
    </w:pPr>
    <w:rPr>
      <w:rFonts w:eastAsia="MS Mincho"/>
      <w:lang w:val="it-IT" w:eastAsia="en-GB"/>
    </w:rPr>
  </w:style>
  <w:style w:type="character" w:customStyle="1" w:styleId="NormalIndentChar">
    <w:name w:val="Normal Indent Char"/>
    <w:link w:val="NormalIndent"/>
    <w:uiPriority w:val="99"/>
    <w:qFormat/>
    <w:locked/>
    <w:rsid w:val="005D2E2F"/>
    <w:rPr>
      <w:rFonts w:eastAsia="MS Mincho"/>
      <w:lang w:val="it-IT"/>
    </w:rPr>
  </w:style>
  <w:style w:type="table" w:styleId="TableGrid">
    <w:name w:val="Table Grid"/>
    <w:aliases w:val="SGS Table Basic 1,TableGrid"/>
    <w:basedOn w:val="TableNormal"/>
    <w:qFormat/>
    <w:rsid w:val="00C95C10"/>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BB2361"/>
    <w:pPr>
      <w:spacing w:after="120"/>
    </w:pPr>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列"/>
    <w:basedOn w:val="Normal"/>
    <w:link w:val="ListParagraphChar"/>
    <w:uiPriority w:val="34"/>
    <w:qFormat/>
    <w:rsid w:val="00345C94"/>
    <w:pPr>
      <w:ind w:firstLineChars="200" w:firstLine="420"/>
    </w:pPr>
    <w:rPr>
      <w:lang w:eastAsia="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45C9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52638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37722429">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3741570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14/Inbox/Drafts/%5b114%5d%5b117%5d%20NR_ENDC_RF_Ph4_part2"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10</Pages>
  <Words>3945</Words>
  <Characters>22488</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26381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Skyworks</cp:lastModifiedBy>
  <cp:revision>2</cp:revision>
  <cp:lastPrinted>2019-02-25T14:05:00Z</cp:lastPrinted>
  <dcterms:created xsi:type="dcterms:W3CDTF">2025-08-15T19:48:00Z</dcterms:created>
  <dcterms:modified xsi:type="dcterms:W3CDTF">2025-08-15T19:48:00Z</dcterms:modified>
</cp:coreProperties>
</file>